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D8B7" w14:textId="77777777" w:rsidR="00095C87" w:rsidRDefault="00095C87" w:rsidP="00FC32DD">
      <w:pPr>
        <w:pStyle w:val="Titre1"/>
        <w:ind w:left="709"/>
        <w:rPr>
          <w:sz w:val="36"/>
        </w:rPr>
      </w:pPr>
      <w:bookmarkStart w:id="0" w:name="_Hlk103157901"/>
      <w:bookmarkStart w:id="1" w:name="_Hlk103157879"/>
      <w:r w:rsidRPr="005D0455">
        <w:rPr>
          <w:sz w:val="36"/>
        </w:rPr>
        <w:t>Confidentiality Agreement</w:t>
      </w:r>
      <w:bookmarkEnd w:id="0"/>
      <w:r w:rsidRPr="005D0455">
        <w:rPr>
          <w:sz w:val="36"/>
        </w:rPr>
        <w:t xml:space="preserve"> </w:t>
      </w:r>
    </w:p>
    <w:bookmarkEnd w:id="1"/>
    <w:p w14:paraId="6F9BD8B8" w14:textId="77777777" w:rsidR="00095C87" w:rsidRPr="005D0455" w:rsidRDefault="00095C87" w:rsidP="00FC32DD">
      <w:pPr>
        <w:ind w:left="709"/>
        <w:jc w:val="center"/>
        <w:rPr>
          <w:rFonts w:ascii="Arial" w:hAnsi="Arial" w:cs="Arial"/>
          <w:sz w:val="20"/>
        </w:rPr>
      </w:pPr>
    </w:p>
    <w:p w14:paraId="33CBDDA8" w14:textId="77777777" w:rsidR="003356B4" w:rsidRDefault="00095C87" w:rsidP="00FC32DD">
      <w:pPr>
        <w:ind w:left="709"/>
        <w:rPr>
          <w:rFonts w:ascii="Arial" w:hAnsi="Arial" w:cs="Arial"/>
          <w:sz w:val="20"/>
        </w:rPr>
      </w:pPr>
      <w:bookmarkStart w:id="2" w:name="_Hlk103157911"/>
      <w:r w:rsidRPr="005D0455">
        <w:rPr>
          <w:rFonts w:ascii="Arial" w:hAnsi="Arial" w:cs="Arial"/>
          <w:sz w:val="20"/>
        </w:rPr>
        <w:t xml:space="preserve">between </w:t>
      </w:r>
      <w:bookmarkEnd w:id="2"/>
    </w:p>
    <w:p w14:paraId="6F9BD8BB" w14:textId="08AB6EF2" w:rsidR="00B1532D" w:rsidRPr="005D0455" w:rsidRDefault="00095C87" w:rsidP="00FC32DD">
      <w:pPr>
        <w:ind w:left="709"/>
        <w:rPr>
          <w:rFonts w:ascii="Arial" w:hAnsi="Arial" w:cs="Arial"/>
          <w:sz w:val="20"/>
        </w:rPr>
      </w:pPr>
      <w:r w:rsidRPr="005D0455">
        <w:rPr>
          <w:rFonts w:ascii="Arial" w:hAnsi="Arial" w:cs="Arial"/>
          <w:sz w:val="20"/>
        </w:rPr>
        <w:tab/>
      </w:r>
    </w:p>
    <w:tbl>
      <w:tblPr>
        <w:tblStyle w:val="Grilledutableau"/>
        <w:tblW w:w="9328" w:type="dxa"/>
        <w:tblInd w:w="1440" w:type="dxa"/>
        <w:tblLook w:val="04A0" w:firstRow="1" w:lastRow="0" w:firstColumn="1" w:lastColumn="0" w:noHBand="0" w:noVBand="1"/>
      </w:tblPr>
      <w:tblGrid>
        <w:gridCol w:w="1926"/>
        <w:gridCol w:w="7402"/>
      </w:tblGrid>
      <w:tr w:rsidR="00B1532D" w:rsidRPr="005D0455" w14:paraId="6F9BD8C2" w14:textId="77777777" w:rsidTr="00FC32DD">
        <w:tc>
          <w:tcPr>
            <w:tcW w:w="1926" w:type="dxa"/>
            <w:shd w:val="clear" w:color="auto" w:fill="auto"/>
          </w:tcPr>
          <w:p w14:paraId="6F9BD8BC" w14:textId="63CF244F" w:rsidR="00B1532D" w:rsidRPr="00C71B79" w:rsidRDefault="00B1532D" w:rsidP="007D543F">
            <w:pPr>
              <w:spacing w:before="120"/>
              <w:rPr>
                <w:rFonts w:ascii="Arial" w:hAnsi="Arial" w:cs="Arial"/>
                <w:b/>
                <w:bCs/>
                <w:sz w:val="20"/>
              </w:rPr>
            </w:pPr>
            <w:r w:rsidRPr="00C71B79">
              <w:rPr>
                <w:rFonts w:ascii="Arial" w:hAnsi="Arial" w:cs="Arial"/>
                <w:b/>
                <w:bCs/>
                <w:sz w:val="20"/>
              </w:rPr>
              <w:t>Motherson:</w:t>
            </w:r>
          </w:p>
          <w:p w14:paraId="6F9BD8BD" w14:textId="77777777" w:rsidR="00B1532D" w:rsidRPr="005D0455" w:rsidRDefault="00B1532D" w:rsidP="00FC32DD">
            <w:pPr>
              <w:ind w:left="709"/>
              <w:rPr>
                <w:rFonts w:ascii="Arial" w:hAnsi="Arial" w:cs="Arial"/>
                <w:sz w:val="20"/>
              </w:rPr>
            </w:pPr>
          </w:p>
          <w:p w14:paraId="6F9BD8BE" w14:textId="77777777" w:rsidR="00B1532D" w:rsidRPr="005D0455" w:rsidRDefault="00B1532D" w:rsidP="00FC32DD">
            <w:pPr>
              <w:ind w:left="709"/>
              <w:rPr>
                <w:rFonts w:ascii="Arial" w:hAnsi="Arial" w:cs="Arial"/>
                <w:sz w:val="20"/>
              </w:rPr>
            </w:pPr>
          </w:p>
        </w:tc>
        <w:tc>
          <w:tcPr>
            <w:tcW w:w="7402" w:type="dxa"/>
            <w:shd w:val="clear" w:color="auto" w:fill="auto"/>
          </w:tcPr>
          <w:p w14:paraId="6F9BD8C0" w14:textId="39A29937" w:rsidR="00B1532D" w:rsidRPr="007219E0" w:rsidRDefault="007219E0" w:rsidP="007219E0">
            <w:pPr>
              <w:spacing w:before="120"/>
              <w:ind w:left="709"/>
              <w:rPr>
                <w:rFonts w:ascii="Arial" w:hAnsi="Arial" w:cs="Arial"/>
                <w:b/>
                <w:bCs/>
                <w:sz w:val="20"/>
              </w:rPr>
            </w:pPr>
            <w:r w:rsidRPr="007219E0">
              <w:rPr>
                <w:rFonts w:ascii="Arial" w:hAnsi="Arial" w:cs="Arial"/>
                <w:b/>
                <w:bCs/>
                <w:sz w:val="20"/>
              </w:rPr>
              <w:t>MOTHERSON AEROSPACE</w:t>
            </w:r>
            <w:r w:rsidR="005A68F2">
              <w:rPr>
                <w:rFonts w:ascii="Arial" w:hAnsi="Arial" w:cs="Arial"/>
                <w:b/>
                <w:bCs/>
                <w:sz w:val="20"/>
              </w:rPr>
              <w:t xml:space="preserve"> TOP HOLDING COMPANY</w:t>
            </w:r>
            <w:r w:rsidRPr="007219E0">
              <w:rPr>
                <w:rFonts w:ascii="Arial" w:hAnsi="Arial" w:cs="Arial"/>
                <w:b/>
                <w:bCs/>
                <w:sz w:val="20"/>
                <w:highlight w:val="yellow"/>
              </w:rPr>
              <w:t xml:space="preserve"> </w:t>
            </w:r>
          </w:p>
          <w:p w14:paraId="6F9BD8C1" w14:textId="39A68471" w:rsidR="00A62FC4" w:rsidRPr="005D0455" w:rsidRDefault="00A62FC4" w:rsidP="00FC32DD">
            <w:pPr>
              <w:spacing w:before="120"/>
              <w:ind w:left="709"/>
              <w:rPr>
                <w:rFonts w:ascii="Arial" w:hAnsi="Arial" w:cs="Arial"/>
                <w:sz w:val="20"/>
              </w:rPr>
            </w:pPr>
          </w:p>
        </w:tc>
      </w:tr>
      <w:tr w:rsidR="00B1532D" w:rsidRPr="007C3595" w14:paraId="6F9BD8CA" w14:textId="77777777" w:rsidTr="00FC32DD">
        <w:tc>
          <w:tcPr>
            <w:tcW w:w="1926" w:type="dxa"/>
            <w:shd w:val="clear" w:color="auto" w:fill="auto"/>
          </w:tcPr>
          <w:p w14:paraId="6F9BD8C3" w14:textId="77777777" w:rsidR="00B1532D" w:rsidRPr="00C71B79" w:rsidRDefault="00B1532D" w:rsidP="007D543F">
            <w:pPr>
              <w:spacing w:before="120"/>
              <w:rPr>
                <w:rFonts w:ascii="Arial" w:hAnsi="Arial" w:cs="Arial"/>
                <w:b/>
                <w:bCs/>
                <w:sz w:val="20"/>
              </w:rPr>
            </w:pPr>
            <w:r w:rsidRPr="00C71B79">
              <w:rPr>
                <w:rFonts w:ascii="Arial" w:hAnsi="Arial" w:cs="Arial"/>
                <w:b/>
                <w:bCs/>
                <w:sz w:val="20"/>
              </w:rPr>
              <w:t xml:space="preserve">Address: </w:t>
            </w:r>
          </w:p>
          <w:p w14:paraId="6F9BD8C4" w14:textId="77777777" w:rsidR="00B1532D" w:rsidRPr="005D0455" w:rsidRDefault="00B1532D" w:rsidP="00FC32DD">
            <w:pPr>
              <w:ind w:left="709"/>
              <w:rPr>
                <w:rFonts w:ascii="Arial" w:hAnsi="Arial" w:cs="Arial"/>
                <w:sz w:val="20"/>
              </w:rPr>
            </w:pPr>
          </w:p>
          <w:p w14:paraId="6F9BD8C5" w14:textId="77777777" w:rsidR="00B1532D" w:rsidRPr="005D0455" w:rsidRDefault="00B1532D" w:rsidP="00FC32DD">
            <w:pPr>
              <w:ind w:left="709"/>
              <w:rPr>
                <w:rFonts w:ascii="Arial" w:hAnsi="Arial" w:cs="Arial"/>
                <w:sz w:val="20"/>
              </w:rPr>
            </w:pPr>
          </w:p>
        </w:tc>
        <w:tc>
          <w:tcPr>
            <w:tcW w:w="7402" w:type="dxa"/>
            <w:shd w:val="clear" w:color="auto" w:fill="auto"/>
          </w:tcPr>
          <w:p w14:paraId="52273D29" w14:textId="77777777" w:rsidR="007C3595" w:rsidRPr="007C3595" w:rsidRDefault="007C3595" w:rsidP="000B286E">
            <w:pPr>
              <w:spacing w:before="120"/>
              <w:ind w:left="709"/>
              <w:rPr>
                <w:rFonts w:ascii="Arial" w:hAnsi="Arial" w:cs="Arial"/>
                <w:b/>
                <w:bCs/>
                <w:sz w:val="20"/>
                <w:lang w:val="fr-FR"/>
              </w:rPr>
            </w:pPr>
            <w:r w:rsidRPr="007C3595">
              <w:rPr>
                <w:rFonts w:ascii="Arial" w:hAnsi="Arial" w:cs="Arial"/>
                <w:b/>
                <w:bCs/>
                <w:sz w:val="20"/>
                <w:lang w:val="fr-FR"/>
              </w:rPr>
              <w:t xml:space="preserve">ZAC Le Mazaud </w:t>
            </w:r>
          </w:p>
          <w:p w14:paraId="0BC9ABBE" w14:textId="52CE5F34" w:rsidR="007C3595" w:rsidRDefault="007C3595" w:rsidP="000B286E">
            <w:pPr>
              <w:spacing w:before="120"/>
              <w:ind w:left="709"/>
              <w:rPr>
                <w:rFonts w:ascii="Arial" w:hAnsi="Arial" w:cs="Arial"/>
                <w:b/>
                <w:bCs/>
                <w:sz w:val="20"/>
                <w:lang w:val="fr-FR"/>
              </w:rPr>
            </w:pPr>
            <w:r w:rsidRPr="007C3595">
              <w:rPr>
                <w:rFonts w:ascii="Arial" w:hAnsi="Arial" w:cs="Arial"/>
                <w:b/>
                <w:bCs/>
                <w:sz w:val="20"/>
                <w:lang w:val="fr-FR"/>
              </w:rPr>
              <w:t>19100 Brive La Gaillarde</w:t>
            </w:r>
            <w:r w:rsidRPr="000B286E">
              <w:rPr>
                <w:rFonts w:ascii="Arial" w:hAnsi="Arial" w:cs="Arial"/>
                <w:b/>
                <w:bCs/>
                <w:sz w:val="20"/>
                <w:lang w:val="fr-FR"/>
              </w:rPr>
              <w:t xml:space="preserve"> </w:t>
            </w:r>
          </w:p>
          <w:p w14:paraId="0396B755" w14:textId="0C008A63" w:rsidR="00B1532D" w:rsidRDefault="000B286E" w:rsidP="000B286E">
            <w:pPr>
              <w:spacing w:before="120"/>
              <w:ind w:left="709"/>
              <w:rPr>
                <w:rFonts w:ascii="Arial" w:hAnsi="Arial" w:cs="Arial"/>
                <w:b/>
                <w:bCs/>
                <w:sz w:val="20"/>
                <w:lang w:val="fr-FR"/>
              </w:rPr>
            </w:pPr>
            <w:r w:rsidRPr="000B286E">
              <w:rPr>
                <w:rFonts w:ascii="Arial" w:hAnsi="Arial" w:cs="Arial"/>
                <w:b/>
                <w:bCs/>
                <w:sz w:val="20"/>
                <w:lang w:val="fr-FR"/>
              </w:rPr>
              <w:t>FRANCE</w:t>
            </w:r>
          </w:p>
          <w:p w14:paraId="6F9BD8C9" w14:textId="0F948773" w:rsidR="000B286E" w:rsidRPr="000B286E" w:rsidRDefault="000B286E" w:rsidP="000B286E">
            <w:pPr>
              <w:spacing w:before="120"/>
              <w:ind w:left="709"/>
              <w:rPr>
                <w:rFonts w:ascii="Arial" w:hAnsi="Arial" w:cs="Arial"/>
                <w:sz w:val="20"/>
                <w:lang w:val="fr-FR"/>
              </w:rPr>
            </w:pPr>
          </w:p>
        </w:tc>
      </w:tr>
    </w:tbl>
    <w:p w14:paraId="6F9BD8CC" w14:textId="77777777" w:rsidR="00095C87" w:rsidRPr="000B286E" w:rsidRDefault="00095C87" w:rsidP="00FC32DD">
      <w:pPr>
        <w:ind w:left="709"/>
        <w:rPr>
          <w:rFonts w:ascii="Arial" w:hAnsi="Arial" w:cs="Arial"/>
          <w:sz w:val="20"/>
          <w:lang w:val="fr-FR"/>
        </w:rPr>
      </w:pPr>
    </w:p>
    <w:p w14:paraId="6F9BD8CF" w14:textId="2D32E845" w:rsidR="00095C87" w:rsidRDefault="0076036C" w:rsidP="0097014B">
      <w:pPr>
        <w:ind w:left="1418"/>
        <w:jc w:val="both"/>
        <w:rPr>
          <w:rFonts w:ascii="Arial" w:hAnsi="Arial" w:cs="Arial"/>
          <w:sz w:val="20"/>
        </w:rPr>
      </w:pPr>
      <w:bookmarkStart w:id="3" w:name="_Hlk167179649"/>
      <w:bookmarkStart w:id="4" w:name="_Hlk103157933"/>
      <w:r w:rsidRPr="005D0455">
        <w:rPr>
          <w:rFonts w:ascii="Arial" w:hAnsi="Arial" w:cs="Arial"/>
          <w:sz w:val="20"/>
        </w:rPr>
        <w:t>acting for itself and on behalf of</w:t>
      </w:r>
      <w:r w:rsidR="00F07F8C" w:rsidRPr="005D0455">
        <w:rPr>
          <w:rFonts w:ascii="Arial" w:hAnsi="Arial" w:cs="Arial"/>
          <w:sz w:val="20"/>
        </w:rPr>
        <w:t xml:space="preserve"> </w:t>
      </w:r>
      <w:r w:rsidRPr="005D0455">
        <w:rPr>
          <w:rFonts w:ascii="Arial" w:hAnsi="Arial" w:cs="Arial"/>
          <w:sz w:val="20"/>
        </w:rPr>
        <w:t>its subsidiaries, affiliates and associated companies</w:t>
      </w:r>
      <w:r w:rsidR="00C21802" w:rsidRPr="005D0455">
        <w:rPr>
          <w:rFonts w:ascii="Arial" w:hAnsi="Arial" w:cs="Arial"/>
          <w:sz w:val="20"/>
        </w:rPr>
        <w:t xml:space="preserve"> as </w:t>
      </w:r>
      <w:r w:rsidR="0097014B" w:rsidRPr="0097014B">
        <w:rPr>
          <w:rFonts w:ascii="Arial" w:hAnsi="Arial" w:cs="Arial"/>
          <w:sz w:val="20"/>
        </w:rPr>
        <w:t>defined in this Confidentiality Agreement</w:t>
      </w:r>
      <w:r w:rsidR="0097014B">
        <w:rPr>
          <w:rFonts w:ascii="Arial" w:hAnsi="Arial" w:cs="Arial"/>
          <w:sz w:val="20"/>
        </w:rPr>
        <w:t xml:space="preserve"> </w:t>
      </w:r>
      <w:bookmarkEnd w:id="3"/>
    </w:p>
    <w:p w14:paraId="4791E780" w14:textId="77777777" w:rsidR="003C3232" w:rsidRDefault="003C3232" w:rsidP="00FC32DD">
      <w:pPr>
        <w:ind w:left="1418"/>
        <w:jc w:val="both"/>
        <w:rPr>
          <w:rFonts w:ascii="Arial" w:hAnsi="Arial" w:cs="Arial"/>
          <w:sz w:val="20"/>
        </w:rPr>
      </w:pPr>
    </w:p>
    <w:p w14:paraId="7D05FB17" w14:textId="318F6168" w:rsidR="003C3232" w:rsidRPr="005D0455" w:rsidRDefault="003C3232" w:rsidP="00FC32DD">
      <w:pPr>
        <w:ind w:left="1418"/>
        <w:jc w:val="both"/>
        <w:rPr>
          <w:rFonts w:ascii="Arial" w:hAnsi="Arial" w:cs="Arial"/>
          <w:sz w:val="20"/>
        </w:rPr>
      </w:pPr>
      <w:r w:rsidRPr="0EE8B880">
        <w:rPr>
          <w:rFonts w:ascii="Arial" w:hAnsi="Arial" w:cs="Arial"/>
          <w:sz w:val="20"/>
          <w:szCs w:val="20"/>
        </w:rPr>
        <w:t>hereafter referred to as “</w:t>
      </w:r>
      <w:r w:rsidRPr="00136526">
        <w:rPr>
          <w:rFonts w:ascii="Arial" w:hAnsi="Arial" w:cs="Arial"/>
          <w:b/>
          <w:bCs/>
          <w:sz w:val="20"/>
          <w:szCs w:val="20"/>
        </w:rPr>
        <w:t>Motherson</w:t>
      </w:r>
      <w:r w:rsidRPr="0EE8B880">
        <w:rPr>
          <w:rFonts w:ascii="Arial" w:hAnsi="Arial" w:cs="Arial"/>
          <w:sz w:val="20"/>
          <w:szCs w:val="20"/>
        </w:rPr>
        <w:t>”</w:t>
      </w:r>
    </w:p>
    <w:bookmarkEnd w:id="4"/>
    <w:p w14:paraId="6F9BD8D0" w14:textId="77777777" w:rsidR="00095C87" w:rsidRPr="005D0455" w:rsidRDefault="00095C87" w:rsidP="00FC32DD">
      <w:pPr>
        <w:ind w:left="709"/>
        <w:rPr>
          <w:rFonts w:ascii="Arial" w:hAnsi="Arial" w:cs="Arial"/>
          <w:sz w:val="20"/>
        </w:rPr>
      </w:pPr>
    </w:p>
    <w:p w14:paraId="08FDE537" w14:textId="2B0DE75A" w:rsidR="003356B4" w:rsidRDefault="003356B4" w:rsidP="00FC32DD">
      <w:pPr>
        <w:ind w:left="709"/>
        <w:rPr>
          <w:rFonts w:ascii="Arial" w:hAnsi="Arial" w:cs="Arial"/>
          <w:sz w:val="20"/>
        </w:rPr>
      </w:pPr>
      <w:r>
        <w:rPr>
          <w:rFonts w:ascii="Arial" w:hAnsi="Arial" w:cs="Arial"/>
          <w:sz w:val="20"/>
        </w:rPr>
        <w:t>a</w:t>
      </w:r>
      <w:r w:rsidR="00095C87" w:rsidRPr="005D0455">
        <w:rPr>
          <w:rFonts w:ascii="Arial" w:hAnsi="Arial" w:cs="Arial"/>
          <w:sz w:val="20"/>
        </w:rPr>
        <w:t>nd</w:t>
      </w:r>
    </w:p>
    <w:p w14:paraId="6F9BD8D1" w14:textId="100E2068" w:rsidR="00C21802" w:rsidRPr="005D0455" w:rsidRDefault="00095C87" w:rsidP="00FC32DD">
      <w:pPr>
        <w:ind w:left="709"/>
        <w:rPr>
          <w:rFonts w:ascii="Arial" w:hAnsi="Arial" w:cs="Arial"/>
          <w:sz w:val="20"/>
        </w:rPr>
      </w:pPr>
      <w:r w:rsidRPr="005D0455">
        <w:rPr>
          <w:rFonts w:ascii="Arial" w:hAnsi="Arial" w:cs="Arial"/>
          <w:sz w:val="20"/>
        </w:rPr>
        <w:tab/>
      </w:r>
      <w:r w:rsidRPr="005D0455">
        <w:rPr>
          <w:rFonts w:ascii="Arial" w:hAnsi="Arial" w:cs="Arial"/>
          <w:sz w:val="20"/>
        </w:rPr>
        <w:tab/>
      </w:r>
    </w:p>
    <w:tbl>
      <w:tblPr>
        <w:tblStyle w:val="Grilledutableau"/>
        <w:tblW w:w="9328" w:type="dxa"/>
        <w:tblInd w:w="1440" w:type="dxa"/>
        <w:tblLook w:val="04A0" w:firstRow="1" w:lastRow="0" w:firstColumn="1" w:lastColumn="0" w:noHBand="0" w:noVBand="1"/>
      </w:tblPr>
      <w:tblGrid>
        <w:gridCol w:w="1837"/>
        <w:gridCol w:w="7491"/>
      </w:tblGrid>
      <w:tr w:rsidR="00C21802" w:rsidRPr="005D0455" w14:paraId="6F9BD8D8" w14:textId="77777777" w:rsidTr="00FC32DD">
        <w:tc>
          <w:tcPr>
            <w:tcW w:w="1837" w:type="dxa"/>
            <w:shd w:val="clear" w:color="auto" w:fill="auto"/>
          </w:tcPr>
          <w:p w14:paraId="6F9BD8D2" w14:textId="77777777" w:rsidR="00C21802" w:rsidRPr="00C71B79" w:rsidRDefault="00CC5717" w:rsidP="007D543F">
            <w:pPr>
              <w:spacing w:before="120"/>
              <w:rPr>
                <w:rFonts w:ascii="Arial" w:hAnsi="Arial" w:cs="Arial"/>
                <w:b/>
                <w:bCs/>
                <w:sz w:val="20"/>
              </w:rPr>
            </w:pPr>
            <w:r w:rsidRPr="00C71B79">
              <w:rPr>
                <w:rFonts w:ascii="Arial" w:hAnsi="Arial" w:cs="Arial"/>
                <w:b/>
                <w:bCs/>
                <w:sz w:val="20"/>
              </w:rPr>
              <w:t>Company</w:t>
            </w:r>
            <w:r w:rsidR="00C21802" w:rsidRPr="00C71B79">
              <w:rPr>
                <w:rFonts w:ascii="Arial" w:hAnsi="Arial" w:cs="Arial"/>
                <w:b/>
                <w:bCs/>
                <w:sz w:val="20"/>
              </w:rPr>
              <w:t xml:space="preserve">: </w:t>
            </w:r>
          </w:p>
          <w:p w14:paraId="6F9BD8D3" w14:textId="77777777" w:rsidR="00C21802" w:rsidRPr="005D0455" w:rsidRDefault="00C21802" w:rsidP="00FC32DD">
            <w:pPr>
              <w:ind w:left="709"/>
              <w:rPr>
                <w:rFonts w:ascii="Arial" w:hAnsi="Arial" w:cs="Arial"/>
                <w:sz w:val="20"/>
              </w:rPr>
            </w:pPr>
          </w:p>
          <w:p w14:paraId="6F9BD8D4" w14:textId="77777777" w:rsidR="00C21802" w:rsidRPr="005D0455" w:rsidRDefault="00C21802" w:rsidP="00FC32DD">
            <w:pPr>
              <w:ind w:left="709"/>
              <w:rPr>
                <w:rFonts w:ascii="Arial" w:hAnsi="Arial" w:cs="Arial"/>
                <w:sz w:val="20"/>
              </w:rPr>
            </w:pPr>
          </w:p>
        </w:tc>
        <w:tc>
          <w:tcPr>
            <w:tcW w:w="7491" w:type="dxa"/>
            <w:shd w:val="clear" w:color="auto" w:fill="auto"/>
          </w:tcPr>
          <w:p w14:paraId="6F9BD8D5" w14:textId="583C4F4A" w:rsidR="00C21802" w:rsidRPr="005D0455" w:rsidRDefault="005C2A7F" w:rsidP="00FC32DD">
            <w:pPr>
              <w:spacing w:before="120"/>
              <w:ind w:left="709"/>
              <w:rPr>
                <w:rFonts w:ascii="Arial" w:hAnsi="Arial" w:cs="Arial"/>
                <w:sz w:val="20"/>
              </w:rPr>
            </w:pPr>
            <w:r w:rsidRPr="005C2A7F">
              <w:rPr>
                <w:rFonts w:ascii="Arial" w:hAnsi="Arial" w:cs="Arial"/>
                <w:sz w:val="20"/>
                <w:highlight w:val="yellow"/>
              </w:rPr>
              <w:t>[please enter full legal name of the entity]</w:t>
            </w:r>
          </w:p>
          <w:p w14:paraId="6F9BD8D6" w14:textId="77777777" w:rsidR="00C21802" w:rsidRPr="005D0455" w:rsidRDefault="00C21802" w:rsidP="00FC32DD">
            <w:pPr>
              <w:spacing w:before="120"/>
              <w:ind w:left="709"/>
              <w:rPr>
                <w:rFonts w:ascii="Arial" w:hAnsi="Arial" w:cs="Arial"/>
                <w:sz w:val="20"/>
              </w:rPr>
            </w:pPr>
          </w:p>
          <w:p w14:paraId="6F9BD8D7" w14:textId="77777777" w:rsidR="00C21802" w:rsidRPr="005D0455" w:rsidRDefault="00C21802" w:rsidP="00FC32DD">
            <w:pPr>
              <w:spacing w:before="120"/>
              <w:ind w:left="709"/>
              <w:rPr>
                <w:rFonts w:ascii="Arial" w:hAnsi="Arial" w:cs="Arial"/>
                <w:sz w:val="20"/>
              </w:rPr>
            </w:pPr>
          </w:p>
        </w:tc>
      </w:tr>
      <w:tr w:rsidR="00C21802" w:rsidRPr="005D0455" w14:paraId="6F9BD8E0" w14:textId="77777777" w:rsidTr="00FC32DD">
        <w:tc>
          <w:tcPr>
            <w:tcW w:w="1837" w:type="dxa"/>
            <w:shd w:val="clear" w:color="auto" w:fill="auto"/>
          </w:tcPr>
          <w:p w14:paraId="6F9BD8D9" w14:textId="77777777" w:rsidR="00C21802" w:rsidRPr="00C71B79" w:rsidRDefault="00C21802" w:rsidP="007D543F">
            <w:pPr>
              <w:spacing w:before="120"/>
              <w:rPr>
                <w:rFonts w:ascii="Arial" w:hAnsi="Arial" w:cs="Arial"/>
                <w:b/>
                <w:bCs/>
                <w:sz w:val="20"/>
              </w:rPr>
            </w:pPr>
            <w:r w:rsidRPr="00C71B79">
              <w:rPr>
                <w:rFonts w:ascii="Arial" w:hAnsi="Arial" w:cs="Arial"/>
                <w:b/>
                <w:bCs/>
                <w:sz w:val="20"/>
              </w:rPr>
              <w:t xml:space="preserve">Address: </w:t>
            </w:r>
          </w:p>
          <w:p w14:paraId="6F9BD8DA" w14:textId="77777777" w:rsidR="00C21802" w:rsidRPr="005D0455" w:rsidRDefault="00C21802" w:rsidP="00FC32DD">
            <w:pPr>
              <w:ind w:left="709"/>
              <w:rPr>
                <w:rFonts w:ascii="Arial" w:hAnsi="Arial" w:cs="Arial"/>
                <w:sz w:val="20"/>
              </w:rPr>
            </w:pPr>
          </w:p>
          <w:p w14:paraId="6F9BD8DB" w14:textId="77777777" w:rsidR="00C21802" w:rsidRPr="005D0455" w:rsidRDefault="00C21802" w:rsidP="00FC32DD">
            <w:pPr>
              <w:ind w:left="709"/>
              <w:rPr>
                <w:rFonts w:ascii="Arial" w:hAnsi="Arial" w:cs="Arial"/>
                <w:sz w:val="20"/>
              </w:rPr>
            </w:pPr>
          </w:p>
        </w:tc>
        <w:tc>
          <w:tcPr>
            <w:tcW w:w="7491" w:type="dxa"/>
            <w:shd w:val="clear" w:color="auto" w:fill="auto"/>
          </w:tcPr>
          <w:p w14:paraId="6A8E3CB0" w14:textId="77777777" w:rsidR="00222265" w:rsidRPr="005D0455" w:rsidRDefault="00222265" w:rsidP="00FC32DD">
            <w:pPr>
              <w:spacing w:before="120"/>
              <w:ind w:left="709"/>
              <w:rPr>
                <w:rFonts w:ascii="Arial" w:hAnsi="Arial" w:cs="Arial"/>
                <w:sz w:val="20"/>
              </w:rPr>
            </w:pPr>
            <w:r w:rsidRPr="00222265">
              <w:rPr>
                <w:rFonts w:ascii="Arial" w:hAnsi="Arial" w:cs="Arial"/>
                <w:sz w:val="20"/>
                <w:highlight w:val="yellow"/>
              </w:rPr>
              <w:t>[please enter address]</w:t>
            </w:r>
          </w:p>
          <w:p w14:paraId="673F2DF5" w14:textId="77777777" w:rsidR="00C21802" w:rsidRDefault="00C21802" w:rsidP="00FC32DD">
            <w:pPr>
              <w:spacing w:before="120"/>
              <w:ind w:left="709"/>
              <w:rPr>
                <w:rFonts w:ascii="Arial" w:hAnsi="Arial" w:cs="Arial"/>
                <w:sz w:val="20"/>
              </w:rPr>
            </w:pPr>
          </w:p>
          <w:p w14:paraId="7E8B7498" w14:textId="77777777" w:rsidR="007D543F" w:rsidRDefault="007D543F" w:rsidP="00FC32DD">
            <w:pPr>
              <w:spacing w:before="120"/>
              <w:ind w:left="709"/>
              <w:rPr>
                <w:rFonts w:ascii="Arial" w:hAnsi="Arial" w:cs="Arial"/>
                <w:sz w:val="20"/>
              </w:rPr>
            </w:pPr>
          </w:p>
          <w:p w14:paraId="6F9BD8DF" w14:textId="77777777" w:rsidR="007D543F" w:rsidRPr="005D0455" w:rsidRDefault="007D543F" w:rsidP="00FC32DD">
            <w:pPr>
              <w:spacing w:before="120"/>
              <w:ind w:left="709"/>
              <w:rPr>
                <w:rFonts w:ascii="Arial" w:hAnsi="Arial" w:cs="Arial"/>
                <w:sz w:val="20"/>
              </w:rPr>
            </w:pPr>
          </w:p>
        </w:tc>
      </w:tr>
    </w:tbl>
    <w:p w14:paraId="6F9BD8E1" w14:textId="77777777" w:rsidR="00095C87" w:rsidRPr="005D0455" w:rsidRDefault="00095C87" w:rsidP="00FC32DD">
      <w:pPr>
        <w:ind w:left="709"/>
        <w:jc w:val="center"/>
        <w:rPr>
          <w:rFonts w:ascii="Arial" w:hAnsi="Arial" w:cs="Arial"/>
          <w:sz w:val="20"/>
        </w:rPr>
      </w:pPr>
      <w:bookmarkStart w:id="5" w:name="_Hlk103157998"/>
    </w:p>
    <w:p w14:paraId="53687C72" w14:textId="77777777" w:rsidR="0097014B" w:rsidRDefault="0097014B" w:rsidP="0097014B">
      <w:pPr>
        <w:ind w:left="1418"/>
        <w:jc w:val="both"/>
        <w:rPr>
          <w:rFonts w:ascii="Arial" w:hAnsi="Arial" w:cs="Arial"/>
          <w:sz w:val="20"/>
        </w:rPr>
      </w:pPr>
      <w:r w:rsidRPr="005D0455">
        <w:rPr>
          <w:rFonts w:ascii="Arial" w:hAnsi="Arial" w:cs="Arial"/>
          <w:sz w:val="20"/>
        </w:rPr>
        <w:t xml:space="preserve">acting for itself and on behalf of its subsidiaries, affiliates and associated companies as </w:t>
      </w:r>
      <w:r w:rsidRPr="0097014B">
        <w:rPr>
          <w:rFonts w:ascii="Arial" w:hAnsi="Arial" w:cs="Arial"/>
          <w:sz w:val="20"/>
        </w:rPr>
        <w:t>defined in this Confidentiality Agreement</w:t>
      </w:r>
      <w:r>
        <w:rPr>
          <w:rFonts w:ascii="Arial" w:hAnsi="Arial" w:cs="Arial"/>
          <w:sz w:val="20"/>
        </w:rPr>
        <w:t xml:space="preserve"> </w:t>
      </w:r>
    </w:p>
    <w:p w14:paraId="45C55468" w14:textId="77777777" w:rsidR="003C3232" w:rsidRDefault="003C3232" w:rsidP="0EE8B880">
      <w:pPr>
        <w:ind w:left="1418"/>
        <w:jc w:val="both"/>
        <w:rPr>
          <w:rFonts w:ascii="Arial" w:hAnsi="Arial" w:cs="Arial"/>
          <w:sz w:val="20"/>
          <w:szCs w:val="20"/>
        </w:rPr>
      </w:pPr>
    </w:p>
    <w:p w14:paraId="4242927A" w14:textId="77777777" w:rsidR="003C3232" w:rsidRDefault="003C3232" w:rsidP="003C3232">
      <w:pPr>
        <w:ind w:left="1418"/>
        <w:jc w:val="both"/>
        <w:rPr>
          <w:rFonts w:ascii="Arial" w:hAnsi="Arial" w:cs="Arial"/>
          <w:sz w:val="20"/>
          <w:szCs w:val="20"/>
        </w:rPr>
      </w:pPr>
      <w:r w:rsidRPr="0EE8B880">
        <w:rPr>
          <w:rFonts w:ascii="Arial" w:hAnsi="Arial" w:cs="Arial"/>
          <w:sz w:val="20"/>
          <w:szCs w:val="20"/>
        </w:rPr>
        <w:t>hereafter referred to as “</w:t>
      </w:r>
      <w:r w:rsidRPr="00136526">
        <w:rPr>
          <w:rFonts w:ascii="Arial" w:hAnsi="Arial" w:cs="Arial"/>
          <w:b/>
          <w:bCs/>
          <w:sz w:val="20"/>
          <w:szCs w:val="20"/>
        </w:rPr>
        <w:t>Company</w:t>
      </w:r>
      <w:r w:rsidRPr="0EE8B880">
        <w:rPr>
          <w:rFonts w:ascii="Arial" w:hAnsi="Arial" w:cs="Arial"/>
          <w:sz w:val="20"/>
          <w:szCs w:val="20"/>
        </w:rPr>
        <w:t>”</w:t>
      </w:r>
      <w:bookmarkEnd w:id="5"/>
    </w:p>
    <w:p w14:paraId="2DDBF9CF" w14:textId="77777777" w:rsidR="003C3232" w:rsidRDefault="003C3232" w:rsidP="003C3232">
      <w:pPr>
        <w:ind w:left="1418"/>
        <w:jc w:val="both"/>
        <w:rPr>
          <w:rFonts w:ascii="Arial" w:hAnsi="Arial" w:cs="Arial"/>
          <w:sz w:val="20"/>
          <w:szCs w:val="20"/>
        </w:rPr>
      </w:pPr>
    </w:p>
    <w:p w14:paraId="0DFAEB32" w14:textId="0EFA27F7" w:rsidR="25790FE2" w:rsidRDefault="25790FE2" w:rsidP="003C3232">
      <w:pPr>
        <w:ind w:left="1418"/>
        <w:jc w:val="both"/>
        <w:rPr>
          <w:rFonts w:ascii="Arial" w:hAnsi="Arial" w:cs="Arial"/>
          <w:sz w:val="20"/>
          <w:szCs w:val="20"/>
        </w:rPr>
      </w:pPr>
      <w:r w:rsidRPr="00C71B79">
        <w:rPr>
          <w:rFonts w:ascii="Arial" w:hAnsi="Arial" w:cs="Arial"/>
          <w:b/>
          <w:bCs/>
          <w:sz w:val="20"/>
          <w:szCs w:val="20"/>
        </w:rPr>
        <w:t>Motherson</w:t>
      </w:r>
      <w:r w:rsidRPr="0EE8B880">
        <w:rPr>
          <w:rFonts w:ascii="Arial" w:hAnsi="Arial" w:cs="Arial"/>
          <w:sz w:val="20"/>
          <w:szCs w:val="20"/>
        </w:rPr>
        <w:t xml:space="preserve"> and the </w:t>
      </w:r>
      <w:r w:rsidRPr="00C71B79">
        <w:rPr>
          <w:rFonts w:ascii="Arial" w:hAnsi="Arial" w:cs="Arial"/>
          <w:b/>
          <w:bCs/>
          <w:sz w:val="20"/>
          <w:szCs w:val="20"/>
        </w:rPr>
        <w:t>Company</w:t>
      </w:r>
      <w:r w:rsidRPr="0EE8B880">
        <w:rPr>
          <w:rFonts w:ascii="Arial" w:hAnsi="Arial" w:cs="Arial"/>
          <w:sz w:val="20"/>
          <w:szCs w:val="20"/>
        </w:rPr>
        <w:t xml:space="preserve"> jointly referred to as the “</w:t>
      </w:r>
      <w:r w:rsidRPr="00136526">
        <w:rPr>
          <w:rFonts w:ascii="Arial" w:hAnsi="Arial" w:cs="Arial"/>
          <w:b/>
          <w:bCs/>
          <w:sz w:val="20"/>
          <w:szCs w:val="20"/>
        </w:rPr>
        <w:t>Parties</w:t>
      </w:r>
      <w:r w:rsidRPr="0EE8B880">
        <w:rPr>
          <w:rFonts w:ascii="Arial" w:hAnsi="Arial" w:cs="Arial"/>
          <w:sz w:val="20"/>
          <w:szCs w:val="20"/>
        </w:rPr>
        <w:t>”</w:t>
      </w:r>
      <w:r w:rsidR="5C920E6A" w:rsidRPr="0EE8B880">
        <w:rPr>
          <w:rFonts w:ascii="Arial" w:hAnsi="Arial" w:cs="Arial"/>
          <w:sz w:val="20"/>
          <w:szCs w:val="20"/>
        </w:rPr>
        <w:t xml:space="preserve"> or individually as a “</w:t>
      </w:r>
      <w:r w:rsidR="00861EAE" w:rsidRPr="00861EAE">
        <w:rPr>
          <w:rFonts w:ascii="Arial" w:hAnsi="Arial" w:cs="Arial"/>
          <w:b/>
          <w:bCs/>
          <w:sz w:val="20"/>
          <w:szCs w:val="20"/>
        </w:rPr>
        <w:t>Party</w:t>
      </w:r>
      <w:r w:rsidR="5C920E6A" w:rsidRPr="0EE8B880">
        <w:rPr>
          <w:rFonts w:ascii="Arial" w:hAnsi="Arial" w:cs="Arial"/>
          <w:sz w:val="20"/>
          <w:szCs w:val="20"/>
        </w:rPr>
        <w:t>”</w:t>
      </w:r>
      <w:r w:rsidR="00861EAE">
        <w:rPr>
          <w:rFonts w:ascii="Arial" w:hAnsi="Arial" w:cs="Arial"/>
          <w:sz w:val="20"/>
          <w:szCs w:val="20"/>
        </w:rPr>
        <w:t>.</w:t>
      </w:r>
    </w:p>
    <w:p w14:paraId="6F9BD8E5" w14:textId="77777777" w:rsidR="00B9341A" w:rsidRPr="005D0455" w:rsidRDefault="00095C87" w:rsidP="00FC32DD">
      <w:pPr>
        <w:ind w:left="709"/>
        <w:rPr>
          <w:rFonts w:ascii="Arial" w:hAnsi="Arial" w:cs="Arial"/>
          <w:sz w:val="20"/>
        </w:rPr>
      </w:pPr>
      <w:r w:rsidRPr="005D0455">
        <w:rPr>
          <w:rFonts w:ascii="Arial" w:hAnsi="Arial" w:cs="Arial"/>
          <w:sz w:val="20"/>
        </w:rPr>
        <w:tab/>
      </w:r>
    </w:p>
    <w:p w14:paraId="6F9BD8E6" w14:textId="77777777" w:rsidR="002953A4" w:rsidRPr="005D0455" w:rsidRDefault="002953A4" w:rsidP="00FC32DD">
      <w:pPr>
        <w:ind w:left="709"/>
        <w:rPr>
          <w:rFonts w:ascii="Arial" w:hAnsi="Arial" w:cs="Arial"/>
          <w:sz w:val="20"/>
        </w:rPr>
      </w:pPr>
    </w:p>
    <w:p w14:paraId="6F9BD8E7" w14:textId="77777777" w:rsidR="00B9341A" w:rsidRPr="005D0455" w:rsidRDefault="00B9341A" w:rsidP="00FC32DD">
      <w:pPr>
        <w:ind w:left="709"/>
        <w:rPr>
          <w:rFonts w:ascii="Arial" w:hAnsi="Arial" w:cs="Arial"/>
          <w:sz w:val="20"/>
        </w:rPr>
      </w:pPr>
      <w:bookmarkStart w:id="6" w:name="_Hlk103158005"/>
      <w:r w:rsidRPr="005D0455">
        <w:rPr>
          <w:rFonts w:ascii="Arial" w:hAnsi="Arial" w:cs="Arial"/>
          <w:sz w:val="20"/>
        </w:rPr>
        <w:t>The Parties intend to discuss a potential c</w:t>
      </w:r>
      <w:r w:rsidR="005C25CF" w:rsidRPr="005D0455">
        <w:rPr>
          <w:rFonts w:ascii="Arial" w:hAnsi="Arial" w:cs="Arial"/>
          <w:sz w:val="20"/>
        </w:rPr>
        <w:t>ommercial relationship regarding</w:t>
      </w:r>
      <w:r w:rsidR="00CC5717" w:rsidRPr="005D0455">
        <w:rPr>
          <w:rFonts w:ascii="Arial" w:hAnsi="Arial" w:cs="Arial"/>
          <w:sz w:val="20"/>
        </w:rPr>
        <w:t>:</w:t>
      </w:r>
      <w:r w:rsidRPr="005D0455">
        <w:rPr>
          <w:rFonts w:ascii="Arial" w:hAnsi="Arial" w:cs="Arial"/>
          <w:sz w:val="20"/>
        </w:rPr>
        <w:t xml:space="preserve"> </w:t>
      </w:r>
    </w:p>
    <w:bookmarkEnd w:id="6"/>
    <w:p w14:paraId="6F9BD8E8" w14:textId="77777777" w:rsidR="00B9341A" w:rsidRPr="005D0455" w:rsidRDefault="00B9341A" w:rsidP="00FC32DD">
      <w:pPr>
        <w:ind w:left="709"/>
        <w:rPr>
          <w:rFonts w:ascii="Arial" w:hAnsi="Arial" w:cs="Arial"/>
          <w:sz w:val="20"/>
        </w:rPr>
      </w:pPr>
    </w:p>
    <w:tbl>
      <w:tblPr>
        <w:tblStyle w:val="Grilledutableau"/>
        <w:tblW w:w="9328" w:type="dxa"/>
        <w:tblInd w:w="1440" w:type="dxa"/>
        <w:tblLook w:val="04A0" w:firstRow="1" w:lastRow="0" w:firstColumn="1" w:lastColumn="0" w:noHBand="0" w:noVBand="1"/>
      </w:tblPr>
      <w:tblGrid>
        <w:gridCol w:w="1816"/>
        <w:gridCol w:w="7512"/>
      </w:tblGrid>
      <w:tr w:rsidR="00CC5717" w:rsidRPr="005D0455" w14:paraId="6F9BD8EF" w14:textId="77777777" w:rsidTr="00C71B79">
        <w:tc>
          <w:tcPr>
            <w:tcW w:w="1816" w:type="dxa"/>
          </w:tcPr>
          <w:p w14:paraId="6F9BD8E9" w14:textId="21B44B30" w:rsidR="00CC5717" w:rsidRPr="00C71B79" w:rsidRDefault="00C71B79" w:rsidP="007D543F">
            <w:pPr>
              <w:spacing w:before="120"/>
              <w:rPr>
                <w:rFonts w:ascii="Arial" w:hAnsi="Arial" w:cs="Arial"/>
                <w:b/>
                <w:bCs/>
                <w:sz w:val="20"/>
              </w:rPr>
            </w:pPr>
            <w:r>
              <w:rPr>
                <w:rFonts w:ascii="Arial" w:hAnsi="Arial" w:cs="Arial"/>
                <w:b/>
                <w:bCs/>
                <w:sz w:val="20"/>
              </w:rPr>
              <w:t>“</w:t>
            </w:r>
            <w:r w:rsidR="00CC5717" w:rsidRPr="00C71B79">
              <w:rPr>
                <w:rFonts w:ascii="Arial" w:hAnsi="Arial" w:cs="Arial"/>
                <w:b/>
                <w:bCs/>
                <w:sz w:val="20"/>
              </w:rPr>
              <w:t>Project</w:t>
            </w:r>
            <w:r>
              <w:rPr>
                <w:rFonts w:ascii="Arial" w:hAnsi="Arial" w:cs="Arial"/>
                <w:b/>
                <w:bCs/>
                <w:sz w:val="20"/>
              </w:rPr>
              <w:t>”</w:t>
            </w:r>
            <w:r w:rsidR="00CC5717" w:rsidRPr="00C71B79">
              <w:rPr>
                <w:rFonts w:ascii="Arial" w:hAnsi="Arial" w:cs="Arial"/>
                <w:b/>
                <w:bCs/>
                <w:sz w:val="20"/>
              </w:rPr>
              <w:t xml:space="preserve">: </w:t>
            </w:r>
          </w:p>
          <w:p w14:paraId="6F9BD8EA" w14:textId="77777777" w:rsidR="00CC5717" w:rsidRPr="005D0455" w:rsidRDefault="00CC5717" w:rsidP="00FC32DD">
            <w:pPr>
              <w:ind w:left="709"/>
              <w:rPr>
                <w:rFonts w:ascii="Arial" w:hAnsi="Arial" w:cs="Arial"/>
                <w:sz w:val="20"/>
              </w:rPr>
            </w:pPr>
          </w:p>
          <w:p w14:paraId="6F9BD8EB" w14:textId="77777777" w:rsidR="00CC5717" w:rsidRPr="005D0455" w:rsidRDefault="00CC5717" w:rsidP="00FC32DD">
            <w:pPr>
              <w:ind w:left="709"/>
              <w:rPr>
                <w:rFonts w:ascii="Arial" w:hAnsi="Arial" w:cs="Arial"/>
                <w:sz w:val="20"/>
              </w:rPr>
            </w:pPr>
          </w:p>
        </w:tc>
        <w:tc>
          <w:tcPr>
            <w:tcW w:w="7512" w:type="dxa"/>
          </w:tcPr>
          <w:p w14:paraId="6F9BD8ED" w14:textId="66951E76" w:rsidR="00CC5717" w:rsidRPr="005D0455" w:rsidRDefault="005C2A7F" w:rsidP="00FC32DD">
            <w:pPr>
              <w:spacing w:before="120"/>
              <w:ind w:left="709"/>
              <w:rPr>
                <w:rFonts w:ascii="Arial" w:hAnsi="Arial" w:cs="Arial"/>
                <w:sz w:val="20"/>
              </w:rPr>
            </w:pPr>
            <w:r w:rsidRPr="005C2A7F">
              <w:rPr>
                <w:rFonts w:ascii="Arial" w:hAnsi="Arial" w:cs="Arial"/>
                <w:sz w:val="20"/>
                <w:highlight w:val="yellow"/>
              </w:rPr>
              <w:t>[please enter project name or description]</w:t>
            </w:r>
          </w:p>
          <w:p w14:paraId="3FC9BE5F" w14:textId="77777777" w:rsidR="00CC5717" w:rsidRDefault="00CC5717" w:rsidP="00FC32DD">
            <w:pPr>
              <w:spacing w:before="120"/>
              <w:ind w:left="709"/>
              <w:rPr>
                <w:rFonts w:ascii="Arial" w:hAnsi="Arial" w:cs="Arial"/>
                <w:sz w:val="20"/>
              </w:rPr>
            </w:pPr>
          </w:p>
          <w:p w14:paraId="6F9BD8EE" w14:textId="2B10A8D5" w:rsidR="003356B4" w:rsidRPr="005D0455" w:rsidRDefault="003356B4" w:rsidP="00FC32DD">
            <w:pPr>
              <w:spacing w:before="120"/>
              <w:ind w:left="709"/>
              <w:rPr>
                <w:rFonts w:ascii="Arial" w:hAnsi="Arial" w:cs="Arial"/>
                <w:sz w:val="20"/>
              </w:rPr>
            </w:pPr>
          </w:p>
        </w:tc>
      </w:tr>
      <w:tr w:rsidR="00B9341A" w:rsidRPr="005D0455" w14:paraId="6F9BD8F4" w14:textId="77777777" w:rsidTr="00C71B79">
        <w:tc>
          <w:tcPr>
            <w:tcW w:w="1816" w:type="dxa"/>
          </w:tcPr>
          <w:p w14:paraId="6F9BD8F0" w14:textId="30B824EA" w:rsidR="00B9341A" w:rsidRPr="00C71B79" w:rsidRDefault="00C71B79" w:rsidP="007D543F">
            <w:pPr>
              <w:spacing w:before="120"/>
              <w:rPr>
                <w:rFonts w:ascii="Arial" w:hAnsi="Arial" w:cs="Arial"/>
                <w:b/>
                <w:bCs/>
                <w:sz w:val="20"/>
              </w:rPr>
            </w:pPr>
            <w:r>
              <w:rPr>
                <w:rFonts w:ascii="Arial" w:hAnsi="Arial" w:cs="Arial"/>
                <w:b/>
                <w:bCs/>
                <w:sz w:val="20"/>
              </w:rPr>
              <w:t>“</w:t>
            </w:r>
            <w:r w:rsidR="00CC5717" w:rsidRPr="00C71B79">
              <w:rPr>
                <w:rFonts w:ascii="Arial" w:hAnsi="Arial" w:cs="Arial"/>
                <w:b/>
                <w:bCs/>
                <w:sz w:val="20"/>
              </w:rPr>
              <w:t>Effective Date</w:t>
            </w:r>
            <w:r>
              <w:rPr>
                <w:rFonts w:ascii="Arial" w:hAnsi="Arial" w:cs="Arial"/>
                <w:b/>
                <w:bCs/>
                <w:sz w:val="20"/>
              </w:rPr>
              <w:t>”</w:t>
            </w:r>
            <w:r w:rsidR="00CC5717" w:rsidRPr="00C71B79">
              <w:rPr>
                <w:rFonts w:ascii="Arial" w:hAnsi="Arial" w:cs="Arial"/>
                <w:b/>
                <w:bCs/>
                <w:sz w:val="20"/>
              </w:rPr>
              <w:t>:</w:t>
            </w:r>
          </w:p>
          <w:p w14:paraId="6F9BD8F1" w14:textId="507A63D0" w:rsidR="00464E5A" w:rsidRPr="005D0455" w:rsidRDefault="00464E5A" w:rsidP="007D543F">
            <w:pPr>
              <w:rPr>
                <w:rFonts w:ascii="Arial" w:hAnsi="Arial" w:cs="Arial"/>
                <w:sz w:val="20"/>
              </w:rPr>
            </w:pPr>
          </w:p>
          <w:p w14:paraId="6F9BD8F2" w14:textId="77777777" w:rsidR="00B96280" w:rsidRPr="005D0455" w:rsidRDefault="00B96280" w:rsidP="00FC32DD">
            <w:pPr>
              <w:ind w:left="709"/>
              <w:rPr>
                <w:rFonts w:ascii="Arial" w:hAnsi="Arial" w:cs="Arial"/>
                <w:sz w:val="20"/>
              </w:rPr>
            </w:pPr>
          </w:p>
        </w:tc>
        <w:tc>
          <w:tcPr>
            <w:tcW w:w="7512" w:type="dxa"/>
          </w:tcPr>
          <w:p w14:paraId="4F6F7736" w14:textId="17E79A1F" w:rsidR="00B9341A" w:rsidRDefault="007D543F" w:rsidP="00FC32DD">
            <w:pPr>
              <w:spacing w:before="120"/>
              <w:ind w:left="709"/>
              <w:rPr>
                <w:rFonts w:ascii="Arial" w:hAnsi="Arial" w:cs="Arial"/>
                <w:sz w:val="20"/>
              </w:rPr>
            </w:pPr>
            <w:r w:rsidRPr="007D543F">
              <w:rPr>
                <w:rFonts w:ascii="Arial" w:hAnsi="Arial" w:cs="Arial"/>
                <w:sz w:val="20"/>
                <w:highlight w:val="yellow"/>
              </w:rPr>
              <w:t xml:space="preserve">[please enter </w:t>
            </w:r>
            <w:r w:rsidR="00464E5A" w:rsidRPr="007D543F">
              <w:rPr>
                <w:rFonts w:ascii="Arial" w:hAnsi="Arial" w:cs="Arial"/>
                <w:sz w:val="20"/>
                <w:highlight w:val="yellow"/>
              </w:rPr>
              <w:t>DAY/ MONTH / YEAR</w:t>
            </w:r>
            <w:r w:rsidRPr="007D543F">
              <w:rPr>
                <w:rFonts w:ascii="Arial" w:hAnsi="Arial" w:cs="Arial"/>
                <w:sz w:val="20"/>
                <w:highlight w:val="yellow"/>
              </w:rPr>
              <w:t>]</w:t>
            </w:r>
          </w:p>
          <w:p w14:paraId="6F9BD8F3" w14:textId="6780DC96" w:rsidR="008D6633" w:rsidRPr="005D0455" w:rsidRDefault="008D6633" w:rsidP="00FC32DD">
            <w:pPr>
              <w:spacing w:before="120"/>
              <w:ind w:left="709"/>
              <w:rPr>
                <w:rFonts w:ascii="Arial" w:hAnsi="Arial" w:cs="Arial"/>
                <w:sz w:val="20"/>
              </w:rPr>
            </w:pPr>
          </w:p>
        </w:tc>
      </w:tr>
    </w:tbl>
    <w:p w14:paraId="6F9BD8F5" w14:textId="77777777" w:rsidR="00095C87" w:rsidRPr="005D0455" w:rsidRDefault="00095C87" w:rsidP="007D543F">
      <w:pPr>
        <w:ind w:left="709" w:hanging="142"/>
        <w:jc w:val="both"/>
        <w:rPr>
          <w:rFonts w:ascii="Arial" w:hAnsi="Arial" w:cs="Arial"/>
          <w:b/>
          <w:sz w:val="20"/>
        </w:rPr>
      </w:pPr>
      <w:r w:rsidRPr="005D0455">
        <w:rPr>
          <w:rFonts w:ascii="Arial" w:hAnsi="Arial" w:cs="Arial"/>
          <w:sz w:val="20"/>
        </w:rPr>
        <w:br w:type="page"/>
      </w:r>
      <w:bookmarkStart w:id="7" w:name="_Hlk103158064"/>
      <w:bookmarkStart w:id="8" w:name="_Hlk103158057"/>
      <w:r w:rsidRPr="005D0455">
        <w:rPr>
          <w:rFonts w:ascii="Arial" w:hAnsi="Arial" w:cs="Arial"/>
          <w:b/>
          <w:sz w:val="22"/>
        </w:rPr>
        <w:lastRenderedPageBreak/>
        <w:t>Preamble</w:t>
      </w:r>
      <w:bookmarkEnd w:id="7"/>
    </w:p>
    <w:p w14:paraId="6F9BD8F6" w14:textId="77777777" w:rsidR="00095C87" w:rsidRPr="005D0455" w:rsidRDefault="00095C87" w:rsidP="00FC32DD">
      <w:pPr>
        <w:ind w:left="709"/>
        <w:jc w:val="both"/>
        <w:rPr>
          <w:rFonts w:ascii="Arial" w:hAnsi="Arial" w:cs="Arial"/>
          <w:sz w:val="20"/>
        </w:rPr>
      </w:pPr>
    </w:p>
    <w:p w14:paraId="6F9BD8F8" w14:textId="741BB11B" w:rsidR="00095C87" w:rsidRDefault="44A13618" w:rsidP="00216ACB">
      <w:pPr>
        <w:pStyle w:val="TextkrperEinrckung"/>
        <w:keepNext/>
        <w:numPr>
          <w:ilvl w:val="0"/>
          <w:numId w:val="38"/>
        </w:numPr>
        <w:tabs>
          <w:tab w:val="clear" w:pos="2846"/>
        </w:tabs>
        <w:spacing w:after="0" w:line="276" w:lineRule="auto"/>
        <w:jc w:val="both"/>
        <w:rPr>
          <w:sz w:val="20"/>
          <w:lang w:val="en-US"/>
        </w:rPr>
      </w:pPr>
      <w:bookmarkStart w:id="9" w:name="_Hlk103158098"/>
      <w:bookmarkStart w:id="10" w:name="_Hlk103158084"/>
      <w:r w:rsidRPr="0EE8B880">
        <w:rPr>
          <w:sz w:val="20"/>
          <w:lang w:val="en-US"/>
        </w:rPr>
        <w:t>The Parties intend</w:t>
      </w:r>
      <w:r w:rsidR="5DBDB7FB" w:rsidRPr="0EE8B880">
        <w:rPr>
          <w:sz w:val="20"/>
          <w:lang w:val="en-US"/>
        </w:rPr>
        <w:t xml:space="preserve"> to discuss a potential commercial relationship </w:t>
      </w:r>
      <w:r w:rsidR="41B7084A" w:rsidRPr="0EE8B880">
        <w:rPr>
          <w:sz w:val="20"/>
          <w:lang w:val="en-US"/>
        </w:rPr>
        <w:t xml:space="preserve">regarding </w:t>
      </w:r>
      <w:r w:rsidR="65A1835B" w:rsidRPr="0EE8B880">
        <w:rPr>
          <w:sz w:val="20"/>
          <w:lang w:val="en-US"/>
        </w:rPr>
        <w:t>on the first page</w:t>
      </w:r>
      <w:r w:rsidR="0D300885" w:rsidRPr="0EE8B880">
        <w:rPr>
          <w:sz w:val="20"/>
          <w:lang w:val="en-US"/>
        </w:rPr>
        <w:t xml:space="preserve"> mentioned Project</w:t>
      </w:r>
      <w:r w:rsidR="45E0C8AA" w:rsidRPr="0EE8B880">
        <w:rPr>
          <w:sz w:val="20"/>
          <w:lang w:val="en-US"/>
        </w:rPr>
        <w:t xml:space="preserve"> </w:t>
      </w:r>
      <w:r w:rsidRPr="0EE8B880">
        <w:rPr>
          <w:sz w:val="20"/>
          <w:lang w:val="en-US"/>
        </w:rPr>
        <w:t>(“</w:t>
      </w:r>
      <w:r w:rsidRPr="00136526">
        <w:rPr>
          <w:b/>
          <w:bCs/>
          <w:sz w:val="20"/>
          <w:lang w:val="en-US"/>
        </w:rPr>
        <w:t>Contractual Subject Matter</w:t>
      </w:r>
      <w:r w:rsidRPr="0EE8B880">
        <w:rPr>
          <w:sz w:val="20"/>
          <w:lang w:val="en-US"/>
        </w:rPr>
        <w:t>”)</w:t>
      </w:r>
      <w:r w:rsidR="45E0C8AA" w:rsidRPr="0EE8B880">
        <w:rPr>
          <w:sz w:val="20"/>
          <w:lang w:val="en-US"/>
        </w:rPr>
        <w:t>.</w:t>
      </w:r>
      <w:bookmarkEnd w:id="9"/>
    </w:p>
    <w:p w14:paraId="4E42186B" w14:textId="77777777" w:rsidR="00861EAE" w:rsidRPr="005D0455" w:rsidRDefault="00861EAE" w:rsidP="00861EAE">
      <w:pPr>
        <w:pStyle w:val="TextkrperEinrckung"/>
        <w:keepNext/>
        <w:tabs>
          <w:tab w:val="clear" w:pos="2846"/>
        </w:tabs>
        <w:spacing w:after="0" w:line="276" w:lineRule="auto"/>
        <w:ind w:left="1003"/>
        <w:jc w:val="both"/>
        <w:rPr>
          <w:sz w:val="20"/>
          <w:lang w:val="en-US"/>
        </w:rPr>
      </w:pPr>
    </w:p>
    <w:p w14:paraId="6F9BD8FA" w14:textId="6B768243" w:rsidR="00095C87" w:rsidRDefault="7F3E52F6" w:rsidP="00861EAE">
      <w:pPr>
        <w:pStyle w:val="TextkrperEinrckung"/>
        <w:keepNext/>
        <w:numPr>
          <w:ilvl w:val="0"/>
          <w:numId w:val="38"/>
        </w:numPr>
        <w:tabs>
          <w:tab w:val="clear" w:pos="2846"/>
        </w:tabs>
        <w:spacing w:after="0" w:line="276" w:lineRule="auto"/>
        <w:jc w:val="both"/>
        <w:rPr>
          <w:sz w:val="20"/>
          <w:lang w:val="en-US"/>
        </w:rPr>
      </w:pPr>
      <w:bookmarkStart w:id="11" w:name="_Hlk103158104"/>
      <w:r w:rsidRPr="0EE8B880">
        <w:rPr>
          <w:sz w:val="20"/>
          <w:lang w:val="en-US"/>
        </w:rPr>
        <w:t xml:space="preserve">The Parties </w:t>
      </w:r>
      <w:r w:rsidR="00F42732">
        <w:rPr>
          <w:sz w:val="20"/>
          <w:lang w:val="en-US"/>
        </w:rPr>
        <w:t>may</w:t>
      </w:r>
      <w:r w:rsidRPr="0EE8B880">
        <w:rPr>
          <w:sz w:val="20"/>
          <w:lang w:val="en-US"/>
        </w:rPr>
        <w:t xml:space="preserve">  disclose to each other </w:t>
      </w:r>
      <w:r w:rsidR="00F42732">
        <w:rPr>
          <w:sz w:val="20"/>
          <w:lang w:val="en-US"/>
        </w:rPr>
        <w:t>various types of</w:t>
      </w:r>
      <w:r w:rsidR="44A13618" w:rsidRPr="0EE8B880">
        <w:rPr>
          <w:sz w:val="20"/>
          <w:lang w:val="en-US"/>
        </w:rPr>
        <w:t xml:space="preserve"> technical, </w:t>
      </w:r>
      <w:r w:rsidR="00111008">
        <w:rPr>
          <w:sz w:val="20"/>
          <w:lang w:val="en-US"/>
        </w:rPr>
        <w:t xml:space="preserve">strategic, financial, </w:t>
      </w:r>
      <w:r w:rsidR="44A13618" w:rsidRPr="0EE8B880">
        <w:rPr>
          <w:sz w:val="20"/>
          <w:lang w:val="en-US"/>
        </w:rPr>
        <w:t>commercial</w:t>
      </w:r>
      <w:r w:rsidR="00111008">
        <w:rPr>
          <w:sz w:val="20"/>
          <w:lang w:val="en-US"/>
        </w:rPr>
        <w:t xml:space="preserve">, </w:t>
      </w:r>
      <w:r w:rsidR="44A13618" w:rsidRPr="0EE8B880">
        <w:rPr>
          <w:sz w:val="20"/>
          <w:lang w:val="en-US"/>
        </w:rPr>
        <w:t xml:space="preserve">operational and other </w:t>
      </w:r>
      <w:r w:rsidR="00F42732">
        <w:rPr>
          <w:sz w:val="20"/>
          <w:lang w:val="en-US"/>
        </w:rPr>
        <w:t xml:space="preserve">proprietary </w:t>
      </w:r>
      <w:r w:rsidR="44A13618" w:rsidRPr="0EE8B880">
        <w:rPr>
          <w:sz w:val="20"/>
          <w:lang w:val="en-US"/>
        </w:rPr>
        <w:t xml:space="preserve">information and know-how </w:t>
      </w:r>
      <w:r w:rsidR="00F42732" w:rsidRPr="00F42732">
        <w:rPr>
          <w:sz w:val="20"/>
          <w:lang w:val="en-US"/>
        </w:rPr>
        <w:t>in relation to the contemplated business relationship.</w:t>
      </w:r>
      <w:r w:rsidR="44A13618" w:rsidRPr="0EE8B880">
        <w:rPr>
          <w:sz w:val="20"/>
          <w:lang w:val="en-US"/>
        </w:rPr>
        <w:t>.</w:t>
      </w:r>
      <w:r w:rsidR="7B8560FE" w:rsidRPr="0EE8B880">
        <w:rPr>
          <w:sz w:val="20"/>
          <w:lang w:val="en-US"/>
        </w:rPr>
        <w:t xml:space="preserve"> These business secrets are of economic value, are subject to appropriate secrecy, and there is a legitimate interest in secrecy.</w:t>
      </w:r>
      <w:bookmarkEnd w:id="11"/>
    </w:p>
    <w:p w14:paraId="2BD22F59" w14:textId="77777777" w:rsidR="00861EAE" w:rsidRDefault="00861EAE" w:rsidP="00861EAE">
      <w:pPr>
        <w:pStyle w:val="Paragraphedeliste"/>
        <w:rPr>
          <w:sz w:val="20"/>
        </w:rPr>
      </w:pPr>
    </w:p>
    <w:p w14:paraId="6F9BD8FD" w14:textId="3C44B4DB" w:rsidR="00095C87" w:rsidRPr="005D0455" w:rsidRDefault="44A13618">
      <w:pPr>
        <w:ind w:left="709"/>
        <w:rPr>
          <w:rFonts w:ascii="Arial" w:hAnsi="Arial" w:cs="Arial"/>
          <w:sz w:val="20"/>
          <w:szCs w:val="20"/>
        </w:rPr>
      </w:pPr>
      <w:bookmarkStart w:id="12" w:name="_Hlk103158125"/>
      <w:r w:rsidRPr="0EE8B880">
        <w:rPr>
          <w:rFonts w:ascii="Arial" w:hAnsi="Arial" w:cs="Arial"/>
          <w:sz w:val="20"/>
          <w:szCs w:val="20"/>
        </w:rPr>
        <w:t>For these purposes the Parties enter into the following</w:t>
      </w:r>
    </w:p>
    <w:bookmarkEnd w:id="8"/>
    <w:bookmarkEnd w:id="10"/>
    <w:bookmarkEnd w:id="12"/>
    <w:p w14:paraId="6F9BD8FE" w14:textId="77777777" w:rsidR="00095C87" w:rsidRPr="005D0455" w:rsidRDefault="00095C87" w:rsidP="00FC32DD">
      <w:pPr>
        <w:ind w:left="709"/>
        <w:jc w:val="both"/>
        <w:rPr>
          <w:rFonts w:ascii="Arial" w:hAnsi="Arial" w:cs="Arial"/>
          <w:sz w:val="20"/>
        </w:rPr>
      </w:pPr>
    </w:p>
    <w:p w14:paraId="6F9BD8FF" w14:textId="7F70A94D" w:rsidR="00095C87" w:rsidRPr="005D0455" w:rsidRDefault="03037F55">
      <w:pPr>
        <w:ind w:left="709"/>
        <w:jc w:val="center"/>
        <w:rPr>
          <w:rFonts w:ascii="Arial" w:hAnsi="Arial" w:cs="Arial"/>
          <w:b/>
          <w:bCs/>
          <w:sz w:val="28"/>
          <w:szCs w:val="28"/>
          <w:u w:val="single"/>
        </w:rPr>
      </w:pPr>
      <w:r w:rsidRPr="0EE8B880">
        <w:rPr>
          <w:rFonts w:ascii="Arial" w:hAnsi="Arial" w:cs="Arial"/>
          <w:b/>
          <w:bCs/>
          <w:sz w:val="28"/>
          <w:szCs w:val="28"/>
          <w:u w:val="single"/>
        </w:rPr>
        <w:t>Conf</w:t>
      </w:r>
      <w:r w:rsidRPr="00136526">
        <w:rPr>
          <w:rFonts w:ascii="Arial" w:hAnsi="Arial" w:cs="Arial"/>
          <w:b/>
          <w:bCs/>
          <w:sz w:val="28"/>
          <w:szCs w:val="28"/>
          <w:u w:val="single"/>
        </w:rPr>
        <w:t>identiality</w:t>
      </w:r>
      <w:r w:rsidRPr="0EE8B880">
        <w:rPr>
          <w:rFonts w:ascii="Arial" w:hAnsi="Arial" w:cs="Arial"/>
          <w:b/>
          <w:bCs/>
          <w:sz w:val="28"/>
          <w:szCs w:val="28"/>
          <w:u w:val="single"/>
        </w:rPr>
        <w:t xml:space="preserve"> </w:t>
      </w:r>
      <w:r w:rsidR="44A13618" w:rsidRPr="0EE8B880">
        <w:rPr>
          <w:rFonts w:ascii="Arial" w:hAnsi="Arial" w:cs="Arial"/>
          <w:b/>
          <w:bCs/>
          <w:sz w:val="28"/>
          <w:szCs w:val="28"/>
          <w:u w:val="single"/>
        </w:rPr>
        <w:t>Agreement</w:t>
      </w:r>
      <w:r w:rsidR="3F0D1511" w:rsidRPr="0EE8B880">
        <w:rPr>
          <w:rFonts w:ascii="Arial" w:hAnsi="Arial" w:cs="Arial"/>
          <w:b/>
          <w:bCs/>
          <w:sz w:val="28"/>
          <w:szCs w:val="28"/>
          <w:u w:val="single"/>
        </w:rPr>
        <w:t xml:space="preserve"> (“Agr</w:t>
      </w:r>
      <w:r w:rsidR="3BB1F0C9" w:rsidRPr="0EE8B880">
        <w:rPr>
          <w:rFonts w:ascii="Arial" w:hAnsi="Arial" w:cs="Arial"/>
          <w:b/>
          <w:bCs/>
          <w:sz w:val="28"/>
          <w:szCs w:val="28"/>
          <w:u w:val="single"/>
        </w:rPr>
        <w:t>eement”)</w:t>
      </w:r>
    </w:p>
    <w:p w14:paraId="6F9BD900" w14:textId="77777777" w:rsidR="00095C87" w:rsidRPr="005D0455" w:rsidRDefault="00095C87" w:rsidP="00FC32DD">
      <w:pPr>
        <w:ind w:left="709"/>
        <w:jc w:val="center"/>
        <w:rPr>
          <w:rFonts w:ascii="Arial" w:hAnsi="Arial" w:cs="Arial"/>
          <w:b/>
          <w:sz w:val="20"/>
          <w:u w:val="single"/>
        </w:rPr>
      </w:pPr>
    </w:p>
    <w:p w14:paraId="6F9BD901" w14:textId="66070B50" w:rsidR="00095C87" w:rsidRDefault="44A13618" w:rsidP="00216ACB">
      <w:pPr>
        <w:pStyle w:val="Paragraphedeliste"/>
        <w:numPr>
          <w:ilvl w:val="0"/>
          <w:numId w:val="36"/>
        </w:numPr>
        <w:tabs>
          <w:tab w:val="left" w:pos="1985"/>
        </w:tabs>
        <w:spacing w:line="276" w:lineRule="auto"/>
        <w:rPr>
          <w:rFonts w:ascii="Arial" w:hAnsi="Arial" w:cs="Arial"/>
          <w:b/>
          <w:bCs/>
          <w:sz w:val="20"/>
          <w:szCs w:val="20"/>
        </w:rPr>
      </w:pPr>
      <w:r w:rsidRPr="00216ACB">
        <w:rPr>
          <w:rFonts w:ascii="Arial" w:hAnsi="Arial" w:cs="Arial"/>
          <w:b/>
          <w:bCs/>
          <w:sz w:val="20"/>
          <w:szCs w:val="20"/>
        </w:rPr>
        <w:t>Confidentiality</w:t>
      </w:r>
      <w:r w:rsidR="2996D2D3" w:rsidRPr="00216ACB">
        <w:rPr>
          <w:rFonts w:ascii="Arial" w:hAnsi="Arial" w:cs="Arial"/>
          <w:b/>
          <w:bCs/>
          <w:sz w:val="20"/>
          <w:szCs w:val="20"/>
        </w:rPr>
        <w:t xml:space="preserve"> </w:t>
      </w:r>
      <w:r w:rsidR="00C71B79">
        <w:rPr>
          <w:rFonts w:ascii="Arial" w:hAnsi="Arial" w:cs="Arial"/>
          <w:b/>
          <w:bCs/>
          <w:sz w:val="20"/>
          <w:szCs w:val="20"/>
        </w:rPr>
        <w:t>O</w:t>
      </w:r>
      <w:r w:rsidR="2996D2D3" w:rsidRPr="00216ACB">
        <w:rPr>
          <w:rFonts w:ascii="Arial" w:hAnsi="Arial" w:cs="Arial"/>
          <w:b/>
          <w:bCs/>
          <w:sz w:val="20"/>
          <w:szCs w:val="20"/>
        </w:rPr>
        <w:t>bligation</w:t>
      </w:r>
    </w:p>
    <w:p w14:paraId="23F3C253" w14:textId="77777777" w:rsidR="00216ACB" w:rsidRPr="005D0455" w:rsidRDefault="00216ACB" w:rsidP="00216ACB">
      <w:pPr>
        <w:spacing w:line="276" w:lineRule="auto"/>
        <w:ind w:left="709"/>
        <w:rPr>
          <w:rFonts w:ascii="Arial" w:hAnsi="Arial" w:cs="Arial"/>
          <w:b/>
          <w:bCs/>
          <w:sz w:val="20"/>
          <w:szCs w:val="20"/>
        </w:rPr>
      </w:pPr>
    </w:p>
    <w:p w14:paraId="708C6D36" w14:textId="7D39331C" w:rsidR="00216ACB" w:rsidRPr="00136526" w:rsidRDefault="0666416F" w:rsidP="00136526">
      <w:pPr>
        <w:pStyle w:val="Paragraphedeliste"/>
        <w:numPr>
          <w:ilvl w:val="1"/>
          <w:numId w:val="34"/>
        </w:numPr>
        <w:spacing w:line="276" w:lineRule="auto"/>
        <w:jc w:val="both"/>
        <w:rPr>
          <w:rFonts w:ascii="Arial" w:hAnsi="Arial" w:cs="Arial"/>
          <w:sz w:val="20"/>
        </w:rPr>
      </w:pPr>
      <w:r w:rsidRPr="00136526">
        <w:rPr>
          <w:rFonts w:ascii="Arial" w:hAnsi="Arial" w:cs="Arial"/>
          <w:sz w:val="20"/>
          <w:szCs w:val="20"/>
        </w:rPr>
        <w:t xml:space="preserve">Each Party </w:t>
      </w:r>
      <w:r w:rsidR="145E5037" w:rsidRPr="00136526">
        <w:rPr>
          <w:rFonts w:ascii="Arial" w:hAnsi="Arial" w:cs="Arial"/>
          <w:sz w:val="20"/>
          <w:szCs w:val="20"/>
        </w:rPr>
        <w:t>intends to</w:t>
      </w:r>
      <w:r w:rsidRPr="00136526">
        <w:rPr>
          <w:rFonts w:ascii="Arial" w:hAnsi="Arial" w:cs="Arial"/>
          <w:sz w:val="20"/>
          <w:szCs w:val="20"/>
        </w:rPr>
        <w:t xml:space="preserve"> disclose (“</w:t>
      </w:r>
      <w:r w:rsidRPr="00136526">
        <w:rPr>
          <w:rFonts w:ascii="Arial" w:hAnsi="Arial" w:cs="Arial"/>
          <w:b/>
          <w:bCs/>
          <w:sz w:val="20"/>
          <w:szCs w:val="20"/>
        </w:rPr>
        <w:t>Disclosing Party</w:t>
      </w:r>
      <w:r w:rsidRPr="00136526">
        <w:rPr>
          <w:rFonts w:ascii="Arial" w:hAnsi="Arial" w:cs="Arial"/>
          <w:sz w:val="20"/>
          <w:szCs w:val="20"/>
        </w:rPr>
        <w:t>”) to the other Party (“</w:t>
      </w:r>
      <w:r w:rsidRPr="00136526">
        <w:rPr>
          <w:rFonts w:ascii="Arial" w:hAnsi="Arial" w:cs="Arial"/>
          <w:b/>
          <w:bCs/>
          <w:sz w:val="20"/>
          <w:szCs w:val="20"/>
        </w:rPr>
        <w:t>Receiving Party</w:t>
      </w:r>
      <w:r w:rsidRPr="00136526">
        <w:rPr>
          <w:rFonts w:ascii="Arial" w:hAnsi="Arial" w:cs="Arial"/>
          <w:sz w:val="20"/>
          <w:szCs w:val="20"/>
        </w:rPr>
        <w:t>”) certain business secrets and other confidential information of a commercial</w:t>
      </w:r>
      <w:r w:rsidR="00111008">
        <w:rPr>
          <w:rFonts w:ascii="Arial" w:hAnsi="Arial" w:cs="Arial"/>
          <w:sz w:val="20"/>
          <w:szCs w:val="20"/>
        </w:rPr>
        <w:t>, strategic, financial</w:t>
      </w:r>
      <w:r w:rsidRPr="00136526">
        <w:rPr>
          <w:rFonts w:ascii="Arial" w:hAnsi="Arial" w:cs="Arial"/>
          <w:sz w:val="20"/>
          <w:szCs w:val="20"/>
        </w:rPr>
        <w:t xml:space="preserve"> and technical nature</w:t>
      </w:r>
      <w:r w:rsidR="12B2E49E" w:rsidRPr="00136526">
        <w:rPr>
          <w:rFonts w:ascii="Arial" w:hAnsi="Arial" w:cs="Arial"/>
          <w:sz w:val="20"/>
          <w:szCs w:val="20"/>
        </w:rPr>
        <w:t xml:space="preserve"> including know-how</w:t>
      </w:r>
      <w:r w:rsidRPr="00136526">
        <w:rPr>
          <w:rFonts w:ascii="Arial" w:hAnsi="Arial" w:cs="Arial"/>
          <w:sz w:val="20"/>
          <w:szCs w:val="20"/>
        </w:rPr>
        <w:t xml:space="preserve"> (“</w:t>
      </w:r>
      <w:r w:rsidRPr="00136526">
        <w:rPr>
          <w:rFonts w:ascii="Arial" w:hAnsi="Arial" w:cs="Arial"/>
          <w:b/>
          <w:bCs/>
          <w:sz w:val="20"/>
          <w:szCs w:val="20"/>
        </w:rPr>
        <w:t>Information</w:t>
      </w:r>
      <w:r w:rsidRPr="00136526">
        <w:rPr>
          <w:rFonts w:ascii="Arial" w:hAnsi="Arial" w:cs="Arial"/>
          <w:sz w:val="20"/>
          <w:szCs w:val="20"/>
        </w:rPr>
        <w:t xml:space="preserve">”). </w:t>
      </w:r>
    </w:p>
    <w:p w14:paraId="5C57CDC2" w14:textId="77777777" w:rsidR="00216ACB" w:rsidRDefault="00216ACB" w:rsidP="00216ACB">
      <w:pPr>
        <w:pStyle w:val="Retraitcorpsdetexte"/>
        <w:spacing w:line="276" w:lineRule="auto"/>
        <w:ind w:left="1276" w:firstLine="0"/>
        <w:jc w:val="both"/>
        <w:rPr>
          <w:rFonts w:ascii="Arial" w:hAnsi="Arial" w:cs="Arial"/>
          <w:sz w:val="20"/>
          <w:lang w:val="en-US"/>
        </w:rPr>
      </w:pPr>
    </w:p>
    <w:p w14:paraId="72217CF3" w14:textId="74E3EF16" w:rsidR="00CC7D1D" w:rsidRPr="005D0455" w:rsidRDefault="0666416F" w:rsidP="00216ACB">
      <w:pPr>
        <w:pStyle w:val="Retraitcorpsdetexte"/>
        <w:spacing w:line="276" w:lineRule="auto"/>
        <w:ind w:left="1276" w:firstLine="0"/>
        <w:jc w:val="both"/>
        <w:rPr>
          <w:rFonts w:ascii="Arial" w:hAnsi="Arial" w:cs="Arial"/>
          <w:sz w:val="20"/>
          <w:lang w:val="en-US"/>
        </w:rPr>
      </w:pPr>
      <w:r w:rsidRPr="0EE8B880">
        <w:rPr>
          <w:rFonts w:ascii="Arial" w:hAnsi="Arial" w:cs="Arial"/>
          <w:sz w:val="20"/>
          <w:lang w:val="en-US"/>
        </w:rPr>
        <w:t>“</w:t>
      </w:r>
      <w:r w:rsidRPr="00136526">
        <w:rPr>
          <w:rFonts w:ascii="Arial" w:hAnsi="Arial" w:cs="Arial"/>
          <w:b/>
          <w:bCs/>
          <w:sz w:val="20"/>
          <w:lang w:val="en-US"/>
        </w:rPr>
        <w:t>Know-how</w:t>
      </w:r>
      <w:r w:rsidRPr="0EE8B880">
        <w:rPr>
          <w:rFonts w:ascii="Arial" w:hAnsi="Arial" w:cs="Arial"/>
          <w:sz w:val="20"/>
          <w:lang w:val="en-US"/>
        </w:rPr>
        <w:t xml:space="preserve">” for these purposes are those inventions, data, tools, prototypes, drawings, specifications, testing results and all other ideas, concepts and services </w:t>
      </w:r>
      <w:r w:rsidR="38E1B0F8" w:rsidRPr="0EE8B880">
        <w:rPr>
          <w:rFonts w:ascii="Arial" w:hAnsi="Arial" w:cs="Arial"/>
          <w:sz w:val="20"/>
          <w:lang w:val="en-US"/>
        </w:rPr>
        <w:t>for</w:t>
      </w:r>
      <w:r w:rsidRPr="0EE8B880">
        <w:rPr>
          <w:rFonts w:ascii="Arial" w:hAnsi="Arial" w:cs="Arial"/>
          <w:sz w:val="20"/>
          <w:lang w:val="en-US"/>
        </w:rPr>
        <w:t xml:space="preserve"> improving technologies in physical or any other form (including but not limited to drawings, other graphic designs, magnetic and other data carriers, working instructions and testing instructions), and any ideas, concepts or services of each Party or of third parties which are disclosed by one Party vis-à-vis the other Party always provided that none of the aforementioned are protected by patents or other intellectual property rights.</w:t>
      </w:r>
      <w:r w:rsidR="00E17031">
        <w:rPr>
          <w:rFonts w:ascii="Arial" w:hAnsi="Arial" w:cs="Arial"/>
          <w:sz w:val="20"/>
          <w:lang w:val="en-US"/>
        </w:rPr>
        <w:t xml:space="preserve"> </w:t>
      </w:r>
      <w:r w:rsidR="00E17031" w:rsidRPr="00E17031">
        <w:rPr>
          <w:rFonts w:ascii="Arial" w:hAnsi="Arial" w:cs="Arial"/>
          <w:sz w:val="20"/>
          <w:lang w:val="en-US"/>
        </w:rPr>
        <w:t xml:space="preserve">Furthermore, the definition of trade secret of the national legislation applicable between the </w:t>
      </w:r>
      <w:r w:rsidR="00E17031">
        <w:rPr>
          <w:rFonts w:ascii="Arial" w:hAnsi="Arial" w:cs="Arial"/>
          <w:sz w:val="20"/>
          <w:lang w:val="en-US"/>
        </w:rPr>
        <w:t>P</w:t>
      </w:r>
      <w:r w:rsidR="00E17031" w:rsidRPr="00E17031">
        <w:rPr>
          <w:rFonts w:ascii="Arial" w:hAnsi="Arial" w:cs="Arial"/>
          <w:sz w:val="20"/>
          <w:lang w:val="en-US"/>
        </w:rPr>
        <w:t>arties shall apply.</w:t>
      </w:r>
      <w:r w:rsidR="00E17031">
        <w:rPr>
          <w:rFonts w:ascii="Arial" w:hAnsi="Arial" w:cs="Arial"/>
          <w:sz w:val="20"/>
          <w:lang w:val="en-US"/>
        </w:rPr>
        <w:t xml:space="preserve"> </w:t>
      </w:r>
      <w:r w:rsidRPr="0EE8B880">
        <w:rPr>
          <w:rFonts w:ascii="Arial" w:hAnsi="Arial" w:cs="Arial"/>
          <w:sz w:val="20"/>
          <w:lang w:val="en-US"/>
        </w:rPr>
        <w:t xml:space="preserve">No obligation for the disclosure of certain Information shall result here from. </w:t>
      </w:r>
    </w:p>
    <w:p w14:paraId="08F8BAE2" w14:textId="77777777" w:rsidR="00216ACB" w:rsidRDefault="00216ACB" w:rsidP="00216ACB">
      <w:pPr>
        <w:pStyle w:val="Retraitcorpsdetexte"/>
        <w:spacing w:line="276" w:lineRule="auto"/>
        <w:ind w:left="1276" w:firstLine="0"/>
        <w:jc w:val="both"/>
        <w:rPr>
          <w:rFonts w:ascii="Arial" w:hAnsi="Arial" w:cs="Arial"/>
          <w:sz w:val="20"/>
          <w:lang w:val="en-US"/>
        </w:rPr>
      </w:pPr>
    </w:p>
    <w:p w14:paraId="28971606" w14:textId="722D664F" w:rsidR="00CC7D1D" w:rsidRDefault="0666416F" w:rsidP="00216ACB">
      <w:pPr>
        <w:pStyle w:val="Retraitcorpsdetexte"/>
        <w:spacing w:line="276" w:lineRule="auto"/>
        <w:ind w:left="1276" w:firstLine="0"/>
        <w:jc w:val="both"/>
        <w:rPr>
          <w:rFonts w:ascii="Arial" w:hAnsi="Arial" w:cs="Arial"/>
          <w:sz w:val="20"/>
          <w:lang w:val="en-US"/>
        </w:rPr>
      </w:pPr>
      <w:r w:rsidRPr="0EE8B880">
        <w:rPr>
          <w:rFonts w:ascii="Arial" w:hAnsi="Arial" w:cs="Arial"/>
          <w:sz w:val="20"/>
          <w:lang w:val="en-US"/>
        </w:rPr>
        <w:t>Parties agree that any such disclosed Information is confidential (“</w:t>
      </w:r>
      <w:r w:rsidRPr="00136526">
        <w:rPr>
          <w:rFonts w:ascii="Arial" w:hAnsi="Arial" w:cs="Arial"/>
          <w:b/>
          <w:bCs/>
          <w:sz w:val="20"/>
          <w:lang w:val="en-US"/>
        </w:rPr>
        <w:t>Confidential Information</w:t>
      </w:r>
      <w:r w:rsidRPr="0EE8B880">
        <w:rPr>
          <w:rFonts w:ascii="Arial" w:hAnsi="Arial" w:cs="Arial"/>
          <w:sz w:val="20"/>
          <w:lang w:val="en-US"/>
        </w:rPr>
        <w:t>”),</w:t>
      </w:r>
      <w:r w:rsidR="1668A1A0" w:rsidRPr="0EE8B880">
        <w:rPr>
          <w:rFonts w:ascii="Arial" w:hAnsi="Arial" w:cs="Arial"/>
          <w:sz w:val="20"/>
          <w:lang w:val="en-US"/>
        </w:rPr>
        <w:t xml:space="preserve"> regardless of the form of transmission, whether in writing, orally, on data carriers or in any other way. This also includes copies of Confidential Information. Confidential Informatio</w:t>
      </w:r>
      <w:r w:rsidR="14F70AB5" w:rsidRPr="0EE8B880">
        <w:rPr>
          <w:rFonts w:ascii="Arial" w:hAnsi="Arial" w:cs="Arial"/>
          <w:sz w:val="20"/>
          <w:lang w:val="en-US"/>
        </w:rPr>
        <w:t>n</w:t>
      </w:r>
      <w:r w:rsidR="1668A1A0" w:rsidRPr="0EE8B880">
        <w:rPr>
          <w:rFonts w:ascii="Arial" w:hAnsi="Arial" w:cs="Arial"/>
          <w:sz w:val="20"/>
          <w:lang w:val="en-US"/>
        </w:rPr>
        <w:t xml:space="preserve"> also includes information that a P</w:t>
      </w:r>
      <w:r w:rsidR="46BB5D9D" w:rsidRPr="0EE8B880">
        <w:rPr>
          <w:rFonts w:ascii="Arial" w:hAnsi="Arial" w:cs="Arial"/>
          <w:sz w:val="20"/>
          <w:lang w:val="en-US"/>
        </w:rPr>
        <w:t>arty</w:t>
      </w:r>
      <w:r w:rsidR="1668A1A0" w:rsidRPr="0EE8B880">
        <w:rPr>
          <w:rFonts w:ascii="Arial" w:hAnsi="Arial" w:cs="Arial"/>
          <w:sz w:val="20"/>
          <w:lang w:val="en-US"/>
        </w:rPr>
        <w:t xml:space="preserve"> obtains through its own observations during a visit to the premises of the other P</w:t>
      </w:r>
      <w:r w:rsidR="171B197C" w:rsidRPr="0EE8B880">
        <w:rPr>
          <w:rFonts w:ascii="Arial" w:hAnsi="Arial" w:cs="Arial"/>
          <w:sz w:val="20"/>
          <w:lang w:val="en-US"/>
        </w:rPr>
        <w:t>arty</w:t>
      </w:r>
      <w:r w:rsidR="3843ECB2" w:rsidRPr="0EE8B880">
        <w:rPr>
          <w:rFonts w:ascii="Arial" w:hAnsi="Arial" w:cs="Arial"/>
          <w:sz w:val="20"/>
          <w:lang w:val="en-US"/>
        </w:rPr>
        <w:t xml:space="preserve">. </w:t>
      </w:r>
    </w:p>
    <w:p w14:paraId="2BB67B18" w14:textId="77777777" w:rsidR="00CC7D1D" w:rsidRPr="005D0455" w:rsidRDefault="00CC7D1D" w:rsidP="00216ACB">
      <w:pPr>
        <w:pStyle w:val="Retraitcorpsdetexte"/>
        <w:spacing w:line="276" w:lineRule="auto"/>
        <w:ind w:left="1276" w:firstLine="0"/>
        <w:jc w:val="both"/>
        <w:rPr>
          <w:rFonts w:ascii="Arial" w:hAnsi="Arial" w:cs="Arial"/>
          <w:sz w:val="20"/>
          <w:lang w:val="en-US"/>
        </w:rPr>
      </w:pPr>
    </w:p>
    <w:p w14:paraId="74CAFEC5" w14:textId="77777777" w:rsidR="00CC7D1D" w:rsidRPr="005D0455" w:rsidRDefault="00CC7D1D" w:rsidP="00216ACB">
      <w:pPr>
        <w:pStyle w:val="Paragraphedeliste"/>
        <w:numPr>
          <w:ilvl w:val="0"/>
          <w:numId w:val="28"/>
        </w:numPr>
        <w:spacing w:line="276" w:lineRule="auto"/>
        <w:ind w:left="1418"/>
        <w:contextualSpacing w:val="0"/>
        <w:jc w:val="both"/>
        <w:rPr>
          <w:rFonts w:ascii="Arial" w:hAnsi="Arial" w:cs="Arial"/>
          <w:vanish/>
          <w:sz w:val="20"/>
          <w:szCs w:val="20"/>
        </w:rPr>
      </w:pPr>
    </w:p>
    <w:p w14:paraId="5CA3D1EA" w14:textId="77777777" w:rsidR="00CC7D1D" w:rsidRPr="005D0455" w:rsidRDefault="00CC7D1D" w:rsidP="00216ACB">
      <w:pPr>
        <w:pStyle w:val="Paragraphedeliste"/>
        <w:numPr>
          <w:ilvl w:val="1"/>
          <w:numId w:val="28"/>
        </w:numPr>
        <w:spacing w:line="276" w:lineRule="auto"/>
        <w:ind w:left="1418"/>
        <w:contextualSpacing w:val="0"/>
        <w:jc w:val="both"/>
        <w:rPr>
          <w:rFonts w:ascii="Arial" w:hAnsi="Arial" w:cs="Arial"/>
          <w:vanish/>
          <w:sz w:val="20"/>
          <w:szCs w:val="20"/>
        </w:rPr>
      </w:pPr>
    </w:p>
    <w:p w14:paraId="6F9BD90B" w14:textId="3C593A3B" w:rsidR="00526052" w:rsidRPr="005D0455" w:rsidRDefault="00526052" w:rsidP="00216ACB">
      <w:pPr>
        <w:pStyle w:val="Retraitcorpsdetexte"/>
        <w:numPr>
          <w:ilvl w:val="1"/>
          <w:numId w:val="28"/>
        </w:numPr>
        <w:spacing w:line="276" w:lineRule="auto"/>
        <w:ind w:left="1276" w:hanging="567"/>
        <w:jc w:val="both"/>
        <w:rPr>
          <w:rFonts w:ascii="Arial" w:hAnsi="Arial" w:cs="Arial"/>
          <w:sz w:val="20"/>
          <w:lang w:val="en-US"/>
        </w:rPr>
      </w:pPr>
      <w:r w:rsidRPr="005D0455">
        <w:rPr>
          <w:rFonts w:ascii="Arial" w:hAnsi="Arial" w:cs="Arial"/>
          <w:sz w:val="20"/>
          <w:lang w:val="en-US"/>
        </w:rPr>
        <w:t>Each Party undertakes to</w:t>
      </w:r>
    </w:p>
    <w:p w14:paraId="6F9BD90C" w14:textId="77777777" w:rsidR="00526052" w:rsidRPr="005D0455" w:rsidRDefault="00526052" w:rsidP="00216ACB">
      <w:pPr>
        <w:spacing w:line="276" w:lineRule="auto"/>
        <w:ind w:left="1418"/>
        <w:jc w:val="both"/>
        <w:rPr>
          <w:rFonts w:ascii="Arial" w:hAnsi="Arial" w:cs="Arial"/>
          <w:sz w:val="10"/>
          <w:szCs w:val="10"/>
        </w:rPr>
      </w:pPr>
    </w:p>
    <w:p w14:paraId="6F9BD90E" w14:textId="3A5D3FFB" w:rsidR="00526052" w:rsidRDefault="7B8560FE"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keep the Confidential Information disclosed by the </w:t>
      </w:r>
      <w:r w:rsidR="4C7A8AF2" w:rsidRPr="0EE8B880">
        <w:rPr>
          <w:rFonts w:ascii="Arial" w:hAnsi="Arial" w:cs="Arial"/>
          <w:sz w:val="20"/>
          <w:lang w:val="en-US"/>
        </w:rPr>
        <w:t>Disclosing</w:t>
      </w:r>
      <w:r w:rsidRPr="0EE8B880">
        <w:rPr>
          <w:rFonts w:ascii="Arial" w:hAnsi="Arial" w:cs="Arial"/>
          <w:sz w:val="20"/>
          <w:lang w:val="en-US"/>
        </w:rPr>
        <w:t xml:space="preserve"> Party strictly secret and not use it for any other purposes than those referred to in the Preamble regarding the Contractual Subject Matter</w:t>
      </w:r>
      <w:r w:rsidR="254F4B35" w:rsidRPr="0EE8B880">
        <w:rPr>
          <w:rFonts w:ascii="Arial" w:hAnsi="Arial" w:cs="Arial"/>
          <w:sz w:val="20"/>
          <w:lang w:val="en-US"/>
        </w:rPr>
        <w:t>;</w:t>
      </w:r>
    </w:p>
    <w:p w14:paraId="4FB0A8E1" w14:textId="77777777" w:rsidR="001E45C8" w:rsidRPr="005D0455" w:rsidRDefault="001E45C8" w:rsidP="001E45C8">
      <w:pPr>
        <w:pStyle w:val="Retraitcorpsdetexte"/>
        <w:spacing w:line="276" w:lineRule="auto"/>
        <w:ind w:left="1560" w:firstLine="0"/>
        <w:jc w:val="both"/>
        <w:rPr>
          <w:rFonts w:ascii="Arial" w:hAnsi="Arial" w:cs="Arial"/>
          <w:sz w:val="20"/>
          <w:lang w:val="en-US"/>
        </w:rPr>
      </w:pPr>
    </w:p>
    <w:p w14:paraId="6F9BD910" w14:textId="2F52002C" w:rsidR="00526052" w:rsidRDefault="00F42732" w:rsidP="00216ACB">
      <w:pPr>
        <w:pStyle w:val="Retraitcorpsdetexte"/>
        <w:numPr>
          <w:ilvl w:val="0"/>
          <w:numId w:val="14"/>
        </w:numPr>
        <w:spacing w:line="276" w:lineRule="auto"/>
        <w:ind w:left="1560" w:hanging="283"/>
        <w:jc w:val="both"/>
        <w:rPr>
          <w:rFonts w:ascii="Arial" w:hAnsi="Arial" w:cs="Arial"/>
          <w:sz w:val="20"/>
          <w:lang w:val="en-US"/>
        </w:rPr>
      </w:pPr>
      <w:r>
        <w:rPr>
          <w:rFonts w:ascii="Arial" w:hAnsi="Arial" w:cs="Arial"/>
          <w:sz w:val="20"/>
          <w:lang w:val="en-US"/>
        </w:rPr>
        <w:t xml:space="preserve">take all reasonable and necessary steps to protect the confidentiality of </w:t>
      </w:r>
      <w:r w:rsidR="7B8560FE" w:rsidRPr="0EE8B880">
        <w:rPr>
          <w:rFonts w:ascii="Arial" w:hAnsi="Arial" w:cs="Arial"/>
          <w:sz w:val="20"/>
          <w:lang w:val="en-US"/>
        </w:rPr>
        <w:t xml:space="preserve"> the disclosed Confidential Information  and</w:t>
      </w:r>
      <w:r>
        <w:rPr>
          <w:rFonts w:ascii="Arial" w:hAnsi="Arial" w:cs="Arial"/>
          <w:sz w:val="20"/>
          <w:lang w:val="en-US"/>
        </w:rPr>
        <w:t xml:space="preserve"> ensure it is</w:t>
      </w:r>
      <w:r w:rsidR="7B8560FE" w:rsidRPr="0EE8B880">
        <w:rPr>
          <w:rFonts w:ascii="Arial" w:hAnsi="Arial" w:cs="Arial"/>
          <w:sz w:val="20"/>
          <w:lang w:val="en-US"/>
        </w:rPr>
        <w:t xml:space="preserve"> </w:t>
      </w:r>
      <w:r w:rsidR="11226D77" w:rsidRPr="0EE8B880">
        <w:rPr>
          <w:rFonts w:ascii="Arial" w:hAnsi="Arial" w:cs="Arial"/>
          <w:sz w:val="20"/>
          <w:lang w:val="en-US"/>
        </w:rPr>
        <w:t xml:space="preserve"> not</w:t>
      </w:r>
      <w:r w:rsidR="7B8560FE" w:rsidRPr="0EE8B880">
        <w:rPr>
          <w:rFonts w:ascii="Arial" w:hAnsi="Arial" w:cs="Arial"/>
          <w:sz w:val="20"/>
          <w:lang w:val="en-US"/>
        </w:rPr>
        <w:t xml:space="preserve"> disclose</w:t>
      </w:r>
      <w:r>
        <w:rPr>
          <w:rFonts w:ascii="Arial" w:hAnsi="Arial" w:cs="Arial"/>
          <w:sz w:val="20"/>
          <w:lang w:val="en-US"/>
        </w:rPr>
        <w:t>d</w:t>
      </w:r>
      <w:r w:rsidR="7B8560FE" w:rsidRPr="0EE8B880">
        <w:rPr>
          <w:rFonts w:ascii="Arial" w:hAnsi="Arial" w:cs="Arial"/>
          <w:sz w:val="20"/>
          <w:lang w:val="en-US"/>
        </w:rPr>
        <w:t xml:space="preserve"> it</w:t>
      </w:r>
      <w:r>
        <w:rPr>
          <w:rFonts w:ascii="Arial" w:hAnsi="Arial" w:cs="Arial"/>
          <w:sz w:val="20"/>
          <w:lang w:val="en-US"/>
        </w:rPr>
        <w:t xml:space="preserve"> to third parties </w:t>
      </w:r>
      <w:r w:rsidR="7B8560FE" w:rsidRPr="0EE8B880">
        <w:rPr>
          <w:rFonts w:ascii="Arial" w:hAnsi="Arial" w:cs="Arial"/>
          <w:sz w:val="20"/>
          <w:lang w:val="en-US"/>
        </w:rPr>
        <w:t xml:space="preserve">or otherwise make it accessible to any </w:t>
      </w:r>
      <w:r>
        <w:rPr>
          <w:rFonts w:ascii="Arial" w:hAnsi="Arial" w:cs="Arial"/>
          <w:sz w:val="20"/>
          <w:lang w:val="en-US"/>
        </w:rPr>
        <w:t>t</w:t>
      </w:r>
      <w:r w:rsidR="7B8560FE" w:rsidRPr="0EE8B880">
        <w:rPr>
          <w:rFonts w:ascii="Arial" w:hAnsi="Arial" w:cs="Arial"/>
          <w:sz w:val="20"/>
          <w:lang w:val="en-US"/>
        </w:rPr>
        <w:t xml:space="preserve">hird </w:t>
      </w:r>
      <w:r>
        <w:rPr>
          <w:rFonts w:ascii="Arial" w:hAnsi="Arial" w:cs="Arial"/>
          <w:sz w:val="20"/>
          <w:lang w:val="en-US"/>
        </w:rPr>
        <w:t>p</w:t>
      </w:r>
      <w:r w:rsidR="7B8560FE" w:rsidRPr="0EE8B880">
        <w:rPr>
          <w:rFonts w:ascii="Arial" w:hAnsi="Arial" w:cs="Arial"/>
          <w:sz w:val="20"/>
          <w:lang w:val="en-US"/>
        </w:rPr>
        <w:t>arties</w:t>
      </w:r>
      <w:r w:rsidR="254F4B35" w:rsidRPr="0EE8B880">
        <w:rPr>
          <w:rFonts w:ascii="Arial" w:hAnsi="Arial" w:cs="Arial"/>
          <w:sz w:val="20"/>
          <w:lang w:val="en-US"/>
        </w:rPr>
        <w:t>.</w:t>
      </w:r>
      <w:r w:rsidR="548550A7" w:rsidRPr="0EE8B880">
        <w:rPr>
          <w:rFonts w:ascii="Arial" w:hAnsi="Arial" w:cs="Arial"/>
          <w:sz w:val="20"/>
          <w:lang w:val="en-US"/>
        </w:rPr>
        <w:t xml:space="preserve"> </w:t>
      </w:r>
      <w:r w:rsidR="265B2934" w:rsidRPr="0EE8B880">
        <w:rPr>
          <w:rFonts w:ascii="Arial" w:hAnsi="Arial" w:cs="Arial"/>
          <w:sz w:val="20"/>
          <w:lang w:val="en-US"/>
        </w:rPr>
        <w:t>“</w:t>
      </w:r>
      <w:r w:rsidR="548550A7" w:rsidRPr="00136526">
        <w:rPr>
          <w:rFonts w:ascii="Arial" w:hAnsi="Arial" w:cs="Arial"/>
          <w:b/>
          <w:bCs/>
          <w:sz w:val="20"/>
          <w:lang w:val="en-US"/>
        </w:rPr>
        <w:t>Third Party</w:t>
      </w:r>
      <w:r w:rsidR="28B5200B" w:rsidRPr="0EE8B880">
        <w:rPr>
          <w:rFonts w:ascii="Arial" w:hAnsi="Arial" w:cs="Arial"/>
          <w:sz w:val="20"/>
          <w:lang w:val="en-US"/>
        </w:rPr>
        <w:t>”</w:t>
      </w:r>
      <w:r w:rsidR="548550A7" w:rsidRPr="00136526">
        <w:rPr>
          <w:rFonts w:ascii="Arial" w:hAnsi="Arial" w:cs="Arial"/>
          <w:sz w:val="20"/>
          <w:lang w:val="en-US" w:eastAsia="en-GB"/>
        </w:rPr>
        <w:t xml:space="preserve"> means any person or entity that is not a P</w:t>
      </w:r>
      <w:r w:rsidR="548550A7" w:rsidRPr="0EE8B880">
        <w:rPr>
          <w:rFonts w:ascii="Arial" w:hAnsi="Arial" w:cs="Arial"/>
          <w:sz w:val="20"/>
          <w:lang w:val="en-US" w:eastAsia="en-GB"/>
        </w:rPr>
        <w:t>arty</w:t>
      </w:r>
      <w:r w:rsidR="548550A7" w:rsidRPr="00136526">
        <w:rPr>
          <w:rFonts w:ascii="Arial" w:hAnsi="Arial" w:cs="Arial"/>
          <w:sz w:val="20"/>
          <w:lang w:val="en-US" w:eastAsia="en-GB"/>
        </w:rPr>
        <w:t xml:space="preserve">, </w:t>
      </w:r>
      <w:r w:rsidR="548550A7" w:rsidRPr="0EE8B880">
        <w:rPr>
          <w:rFonts w:ascii="Arial" w:hAnsi="Arial" w:cs="Arial"/>
          <w:sz w:val="20"/>
          <w:lang w:val="en-US" w:eastAsia="en-GB"/>
        </w:rPr>
        <w:t>employee</w:t>
      </w:r>
      <w:r w:rsidR="7A91E439" w:rsidRPr="0EE8B880">
        <w:rPr>
          <w:rFonts w:ascii="Arial" w:hAnsi="Arial" w:cs="Arial"/>
          <w:sz w:val="20"/>
          <w:lang w:val="en-US" w:eastAsia="en-GB"/>
        </w:rPr>
        <w:t xml:space="preserve"> </w:t>
      </w:r>
      <w:r w:rsidR="548550A7" w:rsidRPr="00136526">
        <w:rPr>
          <w:rFonts w:ascii="Arial" w:hAnsi="Arial" w:cs="Arial"/>
          <w:sz w:val="20"/>
          <w:lang w:val="en-US" w:eastAsia="en-GB"/>
        </w:rPr>
        <w:t xml:space="preserve">and/or </w:t>
      </w:r>
      <w:r w:rsidR="0BF53321" w:rsidRPr="0EE8B880">
        <w:rPr>
          <w:rFonts w:ascii="Arial" w:hAnsi="Arial" w:cs="Arial"/>
          <w:sz w:val="20"/>
          <w:lang w:val="en-US" w:eastAsia="en-GB"/>
        </w:rPr>
        <w:t>C</w:t>
      </w:r>
      <w:r w:rsidR="548550A7" w:rsidRPr="0EE8B880">
        <w:rPr>
          <w:rFonts w:ascii="Arial" w:hAnsi="Arial" w:cs="Arial"/>
          <w:sz w:val="20"/>
          <w:lang w:val="en-US" w:eastAsia="en-GB"/>
        </w:rPr>
        <w:t>onsul</w:t>
      </w:r>
      <w:r w:rsidR="28703FC8" w:rsidRPr="0EE8B880">
        <w:rPr>
          <w:rFonts w:ascii="Arial" w:hAnsi="Arial" w:cs="Arial"/>
          <w:sz w:val="20"/>
          <w:lang w:val="en-US" w:eastAsia="en-GB"/>
        </w:rPr>
        <w:t>tant</w:t>
      </w:r>
      <w:r w:rsidR="548550A7" w:rsidRPr="00136526">
        <w:rPr>
          <w:rFonts w:ascii="Arial" w:hAnsi="Arial" w:cs="Arial"/>
          <w:sz w:val="20"/>
          <w:lang w:val="en-US" w:eastAsia="en-GB"/>
        </w:rPr>
        <w:t xml:space="preserve"> of a P</w:t>
      </w:r>
      <w:r w:rsidR="58454806" w:rsidRPr="0EE8B880">
        <w:rPr>
          <w:rFonts w:ascii="Arial" w:hAnsi="Arial" w:cs="Arial"/>
          <w:sz w:val="20"/>
          <w:lang w:val="en-US" w:eastAsia="en-GB"/>
        </w:rPr>
        <w:t>arty</w:t>
      </w:r>
      <w:r w:rsidR="548550A7" w:rsidRPr="00136526">
        <w:rPr>
          <w:rFonts w:ascii="Arial" w:hAnsi="Arial" w:cs="Arial"/>
          <w:sz w:val="20"/>
          <w:lang w:val="en-US" w:eastAsia="en-GB"/>
        </w:rPr>
        <w:t xml:space="preserve"> to this A</w:t>
      </w:r>
      <w:r w:rsidR="33E8E72D" w:rsidRPr="0EE8B880">
        <w:rPr>
          <w:rFonts w:ascii="Arial" w:hAnsi="Arial" w:cs="Arial"/>
          <w:sz w:val="20"/>
          <w:lang w:val="en-US" w:eastAsia="en-GB"/>
        </w:rPr>
        <w:t>greement</w:t>
      </w:r>
      <w:r w:rsidR="548550A7" w:rsidRPr="00136526">
        <w:rPr>
          <w:rFonts w:ascii="Arial" w:hAnsi="Arial" w:cs="Arial"/>
          <w:sz w:val="20"/>
          <w:lang w:val="en-US" w:eastAsia="en-GB"/>
        </w:rPr>
        <w:t>.</w:t>
      </w:r>
      <w:r w:rsidR="254F4B35" w:rsidRPr="0EE8B880">
        <w:rPr>
          <w:rFonts w:ascii="Arial" w:hAnsi="Arial" w:cs="Arial"/>
          <w:sz w:val="20"/>
          <w:lang w:val="en-US"/>
        </w:rPr>
        <w:t xml:space="preserve"> </w:t>
      </w:r>
      <w:r w:rsidR="6A7BF444" w:rsidRPr="0EE8B880">
        <w:rPr>
          <w:rFonts w:ascii="Arial" w:hAnsi="Arial" w:cs="Arial"/>
          <w:sz w:val="20"/>
          <w:lang w:val="en-US"/>
        </w:rPr>
        <w:t xml:space="preserve">A </w:t>
      </w:r>
      <w:r w:rsidR="21F2FA5C" w:rsidRPr="0EE8B880">
        <w:rPr>
          <w:rFonts w:ascii="Arial" w:hAnsi="Arial" w:cs="Arial"/>
          <w:sz w:val="20"/>
          <w:lang w:val="en-US"/>
        </w:rPr>
        <w:t>“</w:t>
      </w:r>
      <w:r w:rsidR="21F2FA5C" w:rsidRPr="00136526">
        <w:rPr>
          <w:rFonts w:ascii="Arial" w:hAnsi="Arial" w:cs="Arial"/>
          <w:b/>
          <w:bCs/>
          <w:sz w:val="20"/>
          <w:lang w:val="en-US"/>
        </w:rPr>
        <w:t>C</w:t>
      </w:r>
      <w:r w:rsidR="6A7BF444" w:rsidRPr="00136526">
        <w:rPr>
          <w:rFonts w:ascii="Arial" w:hAnsi="Arial" w:cs="Arial"/>
          <w:b/>
          <w:bCs/>
          <w:sz w:val="20"/>
          <w:lang w:val="en-US"/>
        </w:rPr>
        <w:t>onsultant</w:t>
      </w:r>
      <w:r w:rsidR="4ED4167A" w:rsidRPr="0EE8B880">
        <w:rPr>
          <w:rFonts w:ascii="Arial" w:hAnsi="Arial" w:cs="Arial"/>
          <w:sz w:val="20"/>
          <w:lang w:val="en-US"/>
        </w:rPr>
        <w:t>”</w:t>
      </w:r>
      <w:r w:rsidR="167B791F" w:rsidRPr="00136526">
        <w:rPr>
          <w:rFonts w:ascii="Arial" w:hAnsi="Arial" w:cs="Arial"/>
          <w:sz w:val="20"/>
          <w:lang w:val="en-US" w:eastAsia="en-GB"/>
        </w:rPr>
        <w:t xml:space="preserve"> is any person who acts in an advisory capacity for the respective P</w:t>
      </w:r>
      <w:r w:rsidR="2122EA2F" w:rsidRPr="0EE8B880">
        <w:rPr>
          <w:rFonts w:ascii="Arial" w:hAnsi="Arial" w:cs="Arial"/>
          <w:sz w:val="20"/>
          <w:lang w:val="en-US" w:eastAsia="en-GB"/>
        </w:rPr>
        <w:t>arty</w:t>
      </w:r>
      <w:r w:rsidR="167B791F" w:rsidRPr="00136526">
        <w:rPr>
          <w:rFonts w:ascii="Arial" w:hAnsi="Arial" w:cs="Arial"/>
          <w:sz w:val="20"/>
          <w:lang w:val="en-US" w:eastAsia="en-GB"/>
        </w:rPr>
        <w:t xml:space="preserve"> and is subject to a statutory </w:t>
      </w:r>
      <w:r w:rsidR="007E3556">
        <w:rPr>
          <w:rFonts w:ascii="Arial" w:hAnsi="Arial" w:cs="Arial"/>
          <w:sz w:val="20"/>
          <w:lang w:val="en-US" w:eastAsia="en-GB"/>
        </w:rPr>
        <w:t xml:space="preserve">or similar </w:t>
      </w:r>
      <w:r w:rsidR="167B791F" w:rsidRPr="00136526">
        <w:rPr>
          <w:rFonts w:ascii="Arial" w:hAnsi="Arial" w:cs="Arial"/>
          <w:sz w:val="20"/>
          <w:lang w:val="en-US"/>
        </w:rPr>
        <w:t>confidentiality obligation</w:t>
      </w:r>
      <w:r w:rsidR="007E3556">
        <w:rPr>
          <w:rFonts w:ascii="Arial" w:hAnsi="Arial" w:cs="Arial"/>
          <w:sz w:val="20"/>
          <w:lang w:val="en-US"/>
        </w:rPr>
        <w:t xml:space="preserve"> comparable to this Agreement</w:t>
      </w:r>
      <w:r w:rsidR="167B791F" w:rsidRPr="00136526">
        <w:rPr>
          <w:rFonts w:ascii="Arial" w:hAnsi="Arial" w:cs="Arial"/>
          <w:sz w:val="20"/>
          <w:lang w:val="en-US"/>
        </w:rPr>
        <w:t>.</w:t>
      </w:r>
      <w:r w:rsidR="167B791F" w:rsidRPr="0EE8B880">
        <w:rPr>
          <w:rFonts w:ascii="Arial" w:hAnsi="Arial" w:cs="Arial"/>
          <w:sz w:val="20"/>
          <w:lang w:val="en-US"/>
        </w:rPr>
        <w:t xml:space="preserve"> </w:t>
      </w:r>
      <w:r w:rsidR="254F4B35" w:rsidRPr="0EE8B880">
        <w:rPr>
          <w:rFonts w:ascii="Arial" w:hAnsi="Arial" w:cs="Arial"/>
          <w:sz w:val="20"/>
          <w:lang w:val="en-US"/>
        </w:rPr>
        <w:t>Affiliated Companies of the Part</w:t>
      </w:r>
      <w:r w:rsidR="1B333155" w:rsidRPr="0EE8B880">
        <w:rPr>
          <w:rFonts w:ascii="Arial" w:hAnsi="Arial" w:cs="Arial"/>
          <w:sz w:val="20"/>
          <w:lang w:val="en-US"/>
        </w:rPr>
        <w:t>y</w:t>
      </w:r>
      <w:r w:rsidR="254F4B35" w:rsidRPr="0EE8B880">
        <w:rPr>
          <w:rFonts w:ascii="Arial" w:hAnsi="Arial" w:cs="Arial"/>
          <w:sz w:val="20"/>
          <w:lang w:val="en-US"/>
        </w:rPr>
        <w:t xml:space="preserve"> insofar as they are not competitors to the </w:t>
      </w:r>
      <w:r w:rsidR="1B333155" w:rsidRPr="0EE8B880">
        <w:rPr>
          <w:rFonts w:ascii="Arial" w:hAnsi="Arial" w:cs="Arial"/>
          <w:sz w:val="20"/>
          <w:lang w:val="en-US"/>
        </w:rPr>
        <w:t>D</w:t>
      </w:r>
      <w:r w:rsidR="254F4B35" w:rsidRPr="0EE8B880">
        <w:rPr>
          <w:rFonts w:ascii="Arial" w:hAnsi="Arial" w:cs="Arial"/>
          <w:sz w:val="20"/>
          <w:lang w:val="en-US"/>
        </w:rPr>
        <w:t>isclosing Par</w:t>
      </w:r>
      <w:r w:rsidR="1B333155" w:rsidRPr="0EE8B880">
        <w:rPr>
          <w:rFonts w:ascii="Arial" w:hAnsi="Arial" w:cs="Arial"/>
          <w:sz w:val="20"/>
          <w:lang w:val="en-US"/>
        </w:rPr>
        <w:t>ty</w:t>
      </w:r>
      <w:r w:rsidR="254F4B35" w:rsidRPr="0EE8B880">
        <w:rPr>
          <w:rFonts w:ascii="Arial" w:hAnsi="Arial" w:cs="Arial"/>
          <w:sz w:val="20"/>
          <w:lang w:val="en-US"/>
        </w:rPr>
        <w:t>, as well as</w:t>
      </w:r>
      <w:r w:rsidR="5A945C44" w:rsidRPr="0EE8B880">
        <w:rPr>
          <w:rFonts w:ascii="Arial" w:hAnsi="Arial" w:cs="Arial"/>
          <w:sz w:val="20"/>
          <w:lang w:val="en-US"/>
        </w:rPr>
        <w:t xml:space="preserve"> their</w:t>
      </w:r>
      <w:r w:rsidR="254F4B35" w:rsidRPr="0EE8B880">
        <w:rPr>
          <w:rFonts w:ascii="Arial" w:hAnsi="Arial" w:cs="Arial"/>
          <w:sz w:val="20"/>
          <w:lang w:val="en-US"/>
        </w:rPr>
        <w:t xml:space="preserve"> employees</w:t>
      </w:r>
      <w:r w:rsidR="7D403DFF" w:rsidRPr="0EE8B880">
        <w:rPr>
          <w:rFonts w:ascii="Arial" w:hAnsi="Arial" w:cs="Arial"/>
          <w:sz w:val="20"/>
          <w:lang w:val="en-US"/>
        </w:rPr>
        <w:t xml:space="preserve"> and </w:t>
      </w:r>
      <w:r w:rsidR="2BC4992D" w:rsidRPr="0EE8B880">
        <w:rPr>
          <w:rFonts w:ascii="Arial" w:hAnsi="Arial" w:cs="Arial"/>
          <w:sz w:val="20"/>
          <w:lang w:val="en-US"/>
        </w:rPr>
        <w:t>Consultants</w:t>
      </w:r>
      <w:r w:rsidR="254F4B35" w:rsidRPr="0EE8B880">
        <w:rPr>
          <w:rFonts w:ascii="Arial" w:hAnsi="Arial" w:cs="Arial"/>
          <w:sz w:val="20"/>
          <w:lang w:val="en-US"/>
        </w:rPr>
        <w:t xml:space="preserve"> are not considered </w:t>
      </w:r>
      <w:r w:rsidR="462C1568" w:rsidRPr="0EE8B880">
        <w:rPr>
          <w:rFonts w:ascii="Arial" w:hAnsi="Arial" w:cs="Arial"/>
          <w:sz w:val="20"/>
          <w:lang w:val="en-US"/>
        </w:rPr>
        <w:t>T</w:t>
      </w:r>
      <w:r w:rsidR="254F4B35" w:rsidRPr="0EE8B880">
        <w:rPr>
          <w:rFonts w:ascii="Arial" w:hAnsi="Arial" w:cs="Arial"/>
          <w:sz w:val="20"/>
          <w:lang w:val="en-US"/>
        </w:rPr>
        <w:t xml:space="preserve">hird </w:t>
      </w:r>
      <w:r w:rsidR="06D3B399" w:rsidRPr="0EE8B880">
        <w:rPr>
          <w:rFonts w:ascii="Arial" w:hAnsi="Arial" w:cs="Arial"/>
          <w:sz w:val="20"/>
          <w:lang w:val="en-US"/>
        </w:rPr>
        <w:t>P</w:t>
      </w:r>
      <w:r w:rsidR="254F4B35" w:rsidRPr="0EE8B880">
        <w:rPr>
          <w:rFonts w:ascii="Arial" w:hAnsi="Arial" w:cs="Arial"/>
          <w:sz w:val="20"/>
          <w:lang w:val="en-US"/>
        </w:rPr>
        <w:t>arties</w:t>
      </w:r>
      <w:r w:rsidR="00944A2B">
        <w:rPr>
          <w:rFonts w:ascii="Arial" w:hAnsi="Arial" w:cs="Arial"/>
          <w:sz w:val="20"/>
          <w:lang w:val="en-US"/>
        </w:rPr>
        <w:t xml:space="preserve">, </w:t>
      </w:r>
      <w:r w:rsidR="00E17031" w:rsidRPr="00E17031">
        <w:rPr>
          <w:rFonts w:ascii="Arial" w:hAnsi="Arial" w:cs="Arial"/>
          <w:sz w:val="20"/>
          <w:lang w:val="en-US"/>
        </w:rPr>
        <w:t xml:space="preserve">provided that they require knowledge of the </w:t>
      </w:r>
      <w:r w:rsidR="00E17031">
        <w:rPr>
          <w:rFonts w:ascii="Arial" w:hAnsi="Arial" w:cs="Arial"/>
          <w:sz w:val="20"/>
          <w:lang w:val="en-US"/>
        </w:rPr>
        <w:t>Confidential I</w:t>
      </w:r>
      <w:r w:rsidR="00E17031" w:rsidRPr="00E17031">
        <w:rPr>
          <w:rFonts w:ascii="Arial" w:hAnsi="Arial" w:cs="Arial"/>
          <w:sz w:val="20"/>
          <w:lang w:val="en-US"/>
        </w:rPr>
        <w:t>nformation and are subject to comparable confidentiality obligations</w:t>
      </w:r>
      <w:r w:rsidR="546319E1" w:rsidRPr="0EE8B880">
        <w:rPr>
          <w:rFonts w:ascii="Arial" w:hAnsi="Arial" w:cs="Arial"/>
          <w:sz w:val="20"/>
          <w:lang w:val="en-US"/>
        </w:rPr>
        <w:t xml:space="preserve">. </w:t>
      </w:r>
      <w:r w:rsidR="10090C2B" w:rsidRPr="0EE8B880">
        <w:rPr>
          <w:rFonts w:ascii="Arial" w:hAnsi="Arial" w:cs="Arial"/>
          <w:sz w:val="20"/>
          <w:lang w:val="en-US"/>
        </w:rPr>
        <w:t>“</w:t>
      </w:r>
      <w:r w:rsidR="546319E1" w:rsidRPr="00136526">
        <w:rPr>
          <w:rFonts w:ascii="Arial" w:hAnsi="Arial" w:cs="Arial"/>
          <w:b/>
          <w:bCs/>
          <w:sz w:val="20"/>
          <w:lang w:val="en-US"/>
        </w:rPr>
        <w:t xml:space="preserve">Affiliated </w:t>
      </w:r>
      <w:r w:rsidR="7B1CCB1E" w:rsidRPr="00136526">
        <w:rPr>
          <w:rFonts w:ascii="Arial" w:hAnsi="Arial" w:cs="Arial"/>
          <w:b/>
          <w:bCs/>
          <w:sz w:val="20"/>
          <w:lang w:val="en-US"/>
        </w:rPr>
        <w:t>C</w:t>
      </w:r>
      <w:r w:rsidR="546319E1" w:rsidRPr="00136526">
        <w:rPr>
          <w:rFonts w:ascii="Arial" w:hAnsi="Arial" w:cs="Arial"/>
          <w:b/>
          <w:bCs/>
          <w:sz w:val="20"/>
          <w:lang w:val="en-US"/>
        </w:rPr>
        <w:t>ompanies</w:t>
      </w:r>
      <w:r w:rsidR="09D350EC" w:rsidRPr="0EE8B880">
        <w:rPr>
          <w:rFonts w:ascii="Arial" w:hAnsi="Arial" w:cs="Arial"/>
          <w:sz w:val="20"/>
          <w:lang w:val="en-US"/>
        </w:rPr>
        <w:t>”</w:t>
      </w:r>
      <w:r w:rsidR="546319E1" w:rsidRPr="0EE8B880">
        <w:rPr>
          <w:rFonts w:ascii="Arial" w:hAnsi="Arial" w:cs="Arial"/>
          <w:sz w:val="20"/>
          <w:lang w:val="en-US"/>
        </w:rPr>
        <w:t xml:space="preserve"> are all companies that directly or indirectly control a Party, are controlled by it or are under common control, whereby "control" means that more than 50% of the shares or voting rights are held directly or indirectly, but only for as long as this control exists</w:t>
      </w:r>
      <w:r w:rsidR="085163CD" w:rsidRPr="0EE8B880">
        <w:rPr>
          <w:rFonts w:ascii="Arial" w:hAnsi="Arial" w:cs="Arial"/>
          <w:sz w:val="20"/>
          <w:lang w:val="en-US"/>
        </w:rPr>
        <w:t>;</w:t>
      </w:r>
      <w:r w:rsidR="254F4B35" w:rsidRPr="0EE8B880">
        <w:rPr>
          <w:rFonts w:ascii="Arial" w:hAnsi="Arial" w:cs="Arial"/>
          <w:sz w:val="20"/>
          <w:lang w:val="en-US"/>
        </w:rPr>
        <w:t xml:space="preserve"> </w:t>
      </w:r>
    </w:p>
    <w:p w14:paraId="0B9623AC" w14:textId="77777777" w:rsidR="001E45C8" w:rsidRDefault="001E45C8" w:rsidP="001E45C8">
      <w:pPr>
        <w:pStyle w:val="Paragraphedeliste"/>
        <w:rPr>
          <w:rFonts w:ascii="Arial" w:hAnsi="Arial" w:cs="Arial"/>
          <w:sz w:val="20"/>
        </w:rPr>
      </w:pPr>
    </w:p>
    <w:p w14:paraId="6F9BD912" w14:textId="47E7731A" w:rsidR="00C73058" w:rsidRDefault="00526052" w:rsidP="00216ACB">
      <w:pPr>
        <w:pStyle w:val="Retraitcorpsdetexte"/>
        <w:numPr>
          <w:ilvl w:val="0"/>
          <w:numId w:val="14"/>
        </w:numPr>
        <w:spacing w:line="276" w:lineRule="auto"/>
        <w:ind w:left="1560" w:hanging="283"/>
        <w:jc w:val="both"/>
        <w:rPr>
          <w:rFonts w:ascii="Arial" w:hAnsi="Arial" w:cs="Arial"/>
          <w:sz w:val="20"/>
          <w:lang w:val="en-US"/>
        </w:rPr>
      </w:pPr>
      <w:r w:rsidRPr="005D0455">
        <w:rPr>
          <w:rFonts w:ascii="Arial" w:hAnsi="Arial" w:cs="Arial"/>
          <w:sz w:val="20"/>
          <w:lang w:val="en-US"/>
        </w:rPr>
        <w:lastRenderedPageBreak/>
        <w:t>not copy or duplicate the Confidential Information unless this is necessary to fulfill the purpose stated in the Preamble</w:t>
      </w:r>
      <w:r w:rsidR="00B23D39" w:rsidRPr="005D0455">
        <w:rPr>
          <w:rFonts w:ascii="Arial" w:hAnsi="Arial" w:cs="Arial"/>
          <w:sz w:val="20"/>
          <w:lang w:val="en-US"/>
        </w:rPr>
        <w:t>;</w:t>
      </w:r>
      <w:r w:rsidR="00095C87" w:rsidRPr="005D0455">
        <w:rPr>
          <w:rFonts w:ascii="Arial" w:hAnsi="Arial" w:cs="Arial"/>
          <w:sz w:val="20"/>
          <w:lang w:val="en-US"/>
        </w:rPr>
        <w:t xml:space="preserve"> </w:t>
      </w:r>
    </w:p>
    <w:p w14:paraId="06BEDADE" w14:textId="77777777" w:rsidR="001E45C8" w:rsidRDefault="001E45C8" w:rsidP="001E45C8">
      <w:pPr>
        <w:pStyle w:val="Paragraphedeliste"/>
        <w:rPr>
          <w:rFonts w:ascii="Arial" w:hAnsi="Arial" w:cs="Arial"/>
          <w:sz w:val="20"/>
        </w:rPr>
      </w:pPr>
    </w:p>
    <w:p w14:paraId="6F9BD913" w14:textId="6530B6ED" w:rsidR="00FF6704" w:rsidRDefault="1B04486B"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in case of </w:t>
      </w:r>
      <w:r w:rsidR="6251805C" w:rsidRPr="0EE8B880">
        <w:rPr>
          <w:rFonts w:ascii="Arial" w:hAnsi="Arial" w:cs="Arial"/>
          <w:sz w:val="20"/>
          <w:lang w:val="en-US"/>
        </w:rPr>
        <w:t xml:space="preserve">a delivery of patterns or prototypes </w:t>
      </w:r>
      <w:r w:rsidR="0F106E42" w:rsidRPr="0EE8B880">
        <w:rPr>
          <w:rFonts w:ascii="Arial" w:hAnsi="Arial" w:cs="Arial"/>
          <w:sz w:val="20"/>
          <w:lang w:val="en-US"/>
        </w:rPr>
        <w:t xml:space="preserve">not </w:t>
      </w:r>
      <w:r w:rsidR="6251805C" w:rsidRPr="0EE8B880">
        <w:rPr>
          <w:rFonts w:ascii="Arial" w:hAnsi="Arial" w:cs="Arial"/>
          <w:sz w:val="20"/>
          <w:lang w:val="en-US"/>
        </w:rPr>
        <w:t>open, dissemble or strip down (</w:t>
      </w:r>
      <w:r w:rsidR="00C71B79">
        <w:rPr>
          <w:rFonts w:ascii="Arial" w:hAnsi="Arial" w:cs="Arial"/>
          <w:sz w:val="20"/>
          <w:lang w:val="en-US"/>
        </w:rPr>
        <w:t>“</w:t>
      </w:r>
      <w:r w:rsidR="00C71B79">
        <w:rPr>
          <w:rFonts w:ascii="Arial" w:hAnsi="Arial" w:cs="Arial"/>
          <w:b/>
          <w:bCs/>
          <w:sz w:val="20"/>
          <w:lang w:val="en-US"/>
        </w:rPr>
        <w:t>R</w:t>
      </w:r>
      <w:r w:rsidR="0F106E42" w:rsidRPr="00216ACB">
        <w:rPr>
          <w:rFonts w:ascii="Arial" w:hAnsi="Arial" w:cs="Arial"/>
          <w:b/>
          <w:bCs/>
          <w:sz w:val="20"/>
          <w:lang w:val="en-US"/>
        </w:rPr>
        <w:t xml:space="preserve">everse </w:t>
      </w:r>
      <w:r w:rsidR="00C71B79">
        <w:rPr>
          <w:rFonts w:ascii="Arial" w:hAnsi="Arial" w:cs="Arial"/>
          <w:b/>
          <w:bCs/>
          <w:sz w:val="20"/>
          <w:lang w:val="en-US"/>
        </w:rPr>
        <w:t>E</w:t>
      </w:r>
      <w:r w:rsidR="0F106E42" w:rsidRPr="00216ACB">
        <w:rPr>
          <w:rFonts w:ascii="Arial" w:hAnsi="Arial" w:cs="Arial"/>
          <w:b/>
          <w:bCs/>
          <w:sz w:val="20"/>
          <w:lang w:val="en-US"/>
        </w:rPr>
        <w:t>ngineer</w:t>
      </w:r>
      <w:r w:rsidR="00C71B79">
        <w:rPr>
          <w:rFonts w:ascii="Arial" w:hAnsi="Arial" w:cs="Arial"/>
          <w:b/>
          <w:bCs/>
          <w:sz w:val="20"/>
          <w:lang w:val="en-US"/>
        </w:rPr>
        <w:t>”</w:t>
      </w:r>
      <w:r w:rsidR="6251805C" w:rsidRPr="0EE8B880">
        <w:rPr>
          <w:rFonts w:ascii="Arial" w:hAnsi="Arial" w:cs="Arial"/>
          <w:sz w:val="20"/>
          <w:lang w:val="en-US"/>
        </w:rPr>
        <w:t>)</w:t>
      </w:r>
      <w:r w:rsidR="0F106E42" w:rsidRPr="0EE8B880">
        <w:rPr>
          <w:rFonts w:ascii="Arial" w:hAnsi="Arial" w:cs="Arial"/>
          <w:sz w:val="20"/>
          <w:lang w:val="en-US"/>
        </w:rPr>
        <w:t xml:space="preserve"> any of the Confidential Information without the prior written consent of the Disclosing Party</w:t>
      </w:r>
      <w:r w:rsidR="085163CD" w:rsidRPr="0EE8B880">
        <w:rPr>
          <w:rFonts w:ascii="Arial" w:hAnsi="Arial" w:cs="Arial"/>
          <w:sz w:val="20"/>
          <w:lang w:val="en-US"/>
        </w:rPr>
        <w:t>.</w:t>
      </w:r>
    </w:p>
    <w:p w14:paraId="1A4D0F7E" w14:textId="77777777" w:rsidR="00216ACB" w:rsidRPr="005D0455" w:rsidRDefault="00216ACB" w:rsidP="00216ACB">
      <w:pPr>
        <w:pStyle w:val="Retraitcorpsdetexte"/>
        <w:spacing w:line="276" w:lineRule="auto"/>
        <w:ind w:left="1701" w:firstLine="0"/>
        <w:jc w:val="both"/>
        <w:rPr>
          <w:rFonts w:ascii="Arial" w:hAnsi="Arial" w:cs="Arial"/>
          <w:sz w:val="20"/>
          <w:lang w:val="en-US"/>
        </w:rPr>
      </w:pPr>
    </w:p>
    <w:p w14:paraId="6F9BD915" w14:textId="18C8D2AA" w:rsidR="00095C87" w:rsidRPr="005D0455" w:rsidRDefault="479B03B5" w:rsidP="00216ACB">
      <w:pPr>
        <w:pStyle w:val="Retraitcorpsdetexte"/>
        <w:numPr>
          <w:ilvl w:val="1"/>
          <w:numId w:val="28"/>
        </w:numPr>
        <w:spacing w:line="276" w:lineRule="auto"/>
        <w:ind w:left="1276" w:hanging="567"/>
        <w:jc w:val="both"/>
        <w:rPr>
          <w:rFonts w:ascii="Arial" w:hAnsi="Arial" w:cs="Arial"/>
          <w:sz w:val="20"/>
          <w:lang w:val="en-US"/>
        </w:rPr>
      </w:pPr>
      <w:r w:rsidRPr="0EE8B880">
        <w:rPr>
          <w:rFonts w:ascii="Arial" w:hAnsi="Arial" w:cs="Arial"/>
          <w:sz w:val="20"/>
          <w:lang w:val="en-US"/>
        </w:rPr>
        <w:t xml:space="preserve"> In addition, the Receiving Party commits itself </w:t>
      </w:r>
      <w:r w:rsidR="44A13618" w:rsidRPr="0EE8B880">
        <w:rPr>
          <w:rFonts w:ascii="Arial" w:hAnsi="Arial" w:cs="Arial"/>
          <w:sz w:val="20"/>
          <w:lang w:val="en-US"/>
        </w:rPr>
        <w:t xml:space="preserve">  </w:t>
      </w:r>
    </w:p>
    <w:p w14:paraId="6F9BD916" w14:textId="77777777" w:rsidR="00095C87" w:rsidRPr="005D0455" w:rsidRDefault="00095C87" w:rsidP="00216ACB">
      <w:pPr>
        <w:spacing w:line="276" w:lineRule="auto"/>
        <w:ind w:left="1418"/>
        <w:rPr>
          <w:rFonts w:ascii="Arial" w:hAnsi="Arial" w:cs="Arial"/>
          <w:sz w:val="10"/>
          <w:szCs w:val="10"/>
        </w:rPr>
      </w:pPr>
    </w:p>
    <w:p w14:paraId="6F9BD918" w14:textId="7C8FE0EC" w:rsidR="00526052" w:rsidRDefault="7DE5D87A"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to </w:t>
      </w:r>
      <w:r w:rsidR="44A13618" w:rsidRPr="0EE8B880">
        <w:rPr>
          <w:rFonts w:ascii="Arial" w:hAnsi="Arial" w:cs="Arial"/>
          <w:sz w:val="20"/>
          <w:lang w:val="en-US"/>
        </w:rPr>
        <w:t>use the Confidential Information exclusively for the performance and within the scope of the</w:t>
      </w:r>
      <w:r w:rsidR="1B333155" w:rsidRPr="0EE8B880">
        <w:rPr>
          <w:rFonts w:ascii="Arial" w:hAnsi="Arial" w:cs="Arial"/>
          <w:sz w:val="20"/>
          <w:lang w:val="en-US"/>
        </w:rPr>
        <w:t xml:space="preserve"> </w:t>
      </w:r>
      <w:r w:rsidR="44A13618" w:rsidRPr="0EE8B880">
        <w:rPr>
          <w:rFonts w:ascii="Arial" w:hAnsi="Arial" w:cs="Arial"/>
          <w:sz w:val="20"/>
          <w:lang w:val="en-US"/>
        </w:rPr>
        <w:t>Contractual Subject Matter referred to in the Preamble and</w:t>
      </w:r>
    </w:p>
    <w:p w14:paraId="5B165FC5" w14:textId="77777777" w:rsidR="001E45C8" w:rsidRPr="005E7661" w:rsidRDefault="001E45C8" w:rsidP="001E45C8">
      <w:pPr>
        <w:pStyle w:val="Retraitcorpsdetexte"/>
        <w:spacing w:line="276" w:lineRule="auto"/>
        <w:ind w:left="1560" w:firstLine="0"/>
        <w:jc w:val="both"/>
        <w:rPr>
          <w:rFonts w:ascii="Arial" w:hAnsi="Arial" w:cs="Arial"/>
          <w:sz w:val="20"/>
          <w:lang w:val="en-US"/>
        </w:rPr>
      </w:pPr>
    </w:p>
    <w:p w14:paraId="6F9BD919" w14:textId="4E20DF70" w:rsidR="00095C87" w:rsidRPr="005E7661" w:rsidRDefault="46A29E7F" w:rsidP="00216ACB">
      <w:pPr>
        <w:pStyle w:val="Retraitcorpsdetexte"/>
        <w:numPr>
          <w:ilvl w:val="0"/>
          <w:numId w:val="14"/>
        </w:numPr>
        <w:spacing w:line="276" w:lineRule="auto"/>
        <w:ind w:left="1560" w:hanging="283"/>
        <w:jc w:val="both"/>
        <w:rPr>
          <w:rFonts w:ascii="Arial" w:hAnsi="Arial" w:cs="Arial"/>
          <w:sz w:val="20"/>
          <w:lang w:val="en-US" w:eastAsia="de-DE"/>
        </w:rPr>
      </w:pPr>
      <w:r w:rsidRPr="0EE8B880">
        <w:rPr>
          <w:rFonts w:ascii="Arial" w:hAnsi="Arial" w:cs="Arial"/>
          <w:sz w:val="20"/>
          <w:lang w:val="en-US"/>
        </w:rPr>
        <w:t xml:space="preserve">to </w:t>
      </w:r>
      <w:r w:rsidR="44A13618" w:rsidRPr="0EE8B880">
        <w:rPr>
          <w:rFonts w:ascii="Arial" w:hAnsi="Arial" w:cs="Arial"/>
          <w:sz w:val="20"/>
          <w:lang w:val="en-US"/>
        </w:rPr>
        <w:t xml:space="preserve">pass the Confidential Information exclusively to those of its employees who need to know the Confidential Information in connection with the Contractual Subject Matter. </w:t>
      </w:r>
      <w:r w:rsidR="09731B98" w:rsidRPr="0EE8B880">
        <w:rPr>
          <w:rFonts w:ascii="Arial" w:hAnsi="Arial" w:cs="Arial"/>
          <w:sz w:val="20"/>
          <w:lang w:val="en-US"/>
        </w:rPr>
        <w:t>Furthermore, however, these employees are obliged to fulfill the obligations contained in this Agreement to the same extent as the Parties, to the extent permitted by law, even beyond the end of their legal relationship with the respective Party</w:t>
      </w:r>
      <w:r w:rsidR="44A13618" w:rsidRPr="0EE8B880">
        <w:rPr>
          <w:rFonts w:ascii="Arial" w:hAnsi="Arial" w:cs="Arial"/>
          <w:sz w:val="20"/>
          <w:lang w:val="en-US"/>
        </w:rPr>
        <w:t>.</w:t>
      </w:r>
    </w:p>
    <w:p w14:paraId="6F9BD91A" w14:textId="77777777" w:rsidR="00095C87" w:rsidRPr="005D0455" w:rsidRDefault="00095C87" w:rsidP="00216ACB">
      <w:pPr>
        <w:spacing w:line="276" w:lineRule="auto"/>
        <w:ind w:left="1418"/>
        <w:jc w:val="both"/>
        <w:rPr>
          <w:rFonts w:ascii="Arial" w:hAnsi="Arial" w:cs="Arial"/>
          <w:sz w:val="20"/>
        </w:rPr>
      </w:pPr>
    </w:p>
    <w:p w14:paraId="6F9BD91C" w14:textId="274CE9D3" w:rsidR="00095C87" w:rsidRPr="00381595" w:rsidRDefault="1926F869" w:rsidP="00216ACB">
      <w:pPr>
        <w:pStyle w:val="Retraitcorpsdetexte"/>
        <w:numPr>
          <w:ilvl w:val="1"/>
          <w:numId w:val="28"/>
        </w:numPr>
        <w:spacing w:after="240" w:line="276" w:lineRule="auto"/>
        <w:ind w:left="1276" w:hanging="567"/>
        <w:jc w:val="both"/>
        <w:rPr>
          <w:rFonts w:ascii="Arial" w:hAnsi="Arial" w:cs="Arial"/>
          <w:sz w:val="24"/>
          <w:szCs w:val="24"/>
          <w:lang w:val="en-US"/>
        </w:rPr>
      </w:pPr>
      <w:r w:rsidRPr="0EE8B880">
        <w:rPr>
          <w:rFonts w:ascii="Arial" w:hAnsi="Arial" w:cs="Arial"/>
          <w:sz w:val="20"/>
          <w:lang w:val="en-US"/>
        </w:rPr>
        <w:t>The above confidentiality obligation does not apply to such Confidentia</w:t>
      </w:r>
      <w:r w:rsidRPr="00136526">
        <w:rPr>
          <w:rFonts w:ascii="Arial" w:hAnsi="Arial" w:cs="Arial"/>
          <w:sz w:val="20"/>
          <w:lang w:val="en-US" w:eastAsia="en-GB"/>
        </w:rPr>
        <w:t>l Information</w:t>
      </w:r>
      <w:r w:rsidR="44A13618" w:rsidRPr="00136526">
        <w:rPr>
          <w:rFonts w:ascii="Arial" w:hAnsi="Arial" w:cs="Arial"/>
          <w:sz w:val="20"/>
          <w:lang w:val="en-US" w:eastAsia="en-GB"/>
        </w:rPr>
        <w:t xml:space="preserve">, </w:t>
      </w:r>
    </w:p>
    <w:p w14:paraId="6F9BD91E" w14:textId="77DD5B91" w:rsidR="00526052" w:rsidRDefault="00095C87" w:rsidP="00216ACB">
      <w:pPr>
        <w:pStyle w:val="Retraitcorpsdetexte"/>
        <w:numPr>
          <w:ilvl w:val="0"/>
          <w:numId w:val="14"/>
        </w:numPr>
        <w:spacing w:line="276" w:lineRule="auto"/>
        <w:ind w:left="1560" w:hanging="283"/>
        <w:jc w:val="both"/>
        <w:rPr>
          <w:rFonts w:ascii="Arial" w:hAnsi="Arial" w:cs="Arial"/>
          <w:sz w:val="20"/>
          <w:lang w:val="en-US"/>
        </w:rPr>
      </w:pPr>
      <w:r w:rsidRPr="005E7661">
        <w:rPr>
          <w:rFonts w:ascii="Arial" w:hAnsi="Arial" w:cs="Arial"/>
          <w:sz w:val="20"/>
          <w:lang w:val="en-US"/>
        </w:rPr>
        <w:t>which become</w:t>
      </w:r>
      <w:r w:rsidR="00526052" w:rsidRPr="005E7661">
        <w:rPr>
          <w:rFonts w:ascii="Arial" w:hAnsi="Arial" w:cs="Arial"/>
          <w:sz w:val="20"/>
          <w:lang w:val="en-US"/>
        </w:rPr>
        <w:t>s</w:t>
      </w:r>
      <w:r w:rsidRPr="005E7661">
        <w:rPr>
          <w:rFonts w:ascii="Arial" w:hAnsi="Arial" w:cs="Arial"/>
          <w:sz w:val="20"/>
          <w:lang w:val="en-US"/>
        </w:rPr>
        <w:t xml:space="preserve"> or ha</w:t>
      </w:r>
      <w:r w:rsidR="00526052" w:rsidRPr="005E7661">
        <w:rPr>
          <w:rFonts w:ascii="Arial" w:hAnsi="Arial" w:cs="Arial"/>
          <w:sz w:val="20"/>
          <w:lang w:val="en-US"/>
        </w:rPr>
        <w:t>s</w:t>
      </w:r>
      <w:r w:rsidRPr="005E7661">
        <w:rPr>
          <w:rFonts w:ascii="Arial" w:hAnsi="Arial" w:cs="Arial"/>
          <w:sz w:val="20"/>
          <w:lang w:val="en-US"/>
        </w:rPr>
        <w:t xml:space="preserve"> become publicly</w:t>
      </w:r>
      <w:r w:rsidR="00C226D0">
        <w:rPr>
          <w:rFonts w:ascii="Arial" w:hAnsi="Arial" w:cs="Arial"/>
          <w:sz w:val="20"/>
          <w:lang w:val="en-US"/>
        </w:rPr>
        <w:t xml:space="preserve"> available or</w:t>
      </w:r>
      <w:r w:rsidRPr="005E7661">
        <w:rPr>
          <w:rFonts w:ascii="Arial" w:hAnsi="Arial" w:cs="Arial"/>
          <w:sz w:val="20"/>
          <w:lang w:val="en-US"/>
        </w:rPr>
        <w:t xml:space="preserve"> known </w:t>
      </w:r>
      <w:r w:rsidR="00C226D0">
        <w:rPr>
          <w:rFonts w:ascii="Arial" w:hAnsi="Arial" w:cs="Arial"/>
          <w:sz w:val="20"/>
          <w:lang w:val="en-US"/>
        </w:rPr>
        <w:t xml:space="preserve">through no fault of </w:t>
      </w:r>
      <w:r w:rsidRPr="005E7661">
        <w:rPr>
          <w:rFonts w:ascii="Arial" w:hAnsi="Arial" w:cs="Arial"/>
          <w:sz w:val="20"/>
          <w:lang w:val="en-US"/>
        </w:rPr>
        <w:t>the Receiving Party or any other person entitled to their knowledge;</w:t>
      </w:r>
    </w:p>
    <w:p w14:paraId="0612975E" w14:textId="77777777" w:rsidR="001E45C8" w:rsidRPr="005E7661" w:rsidRDefault="001E45C8" w:rsidP="001E45C8">
      <w:pPr>
        <w:pStyle w:val="Retraitcorpsdetexte"/>
        <w:spacing w:line="276" w:lineRule="auto"/>
        <w:ind w:left="1560" w:firstLine="0"/>
        <w:jc w:val="both"/>
        <w:rPr>
          <w:rFonts w:ascii="Arial" w:hAnsi="Arial" w:cs="Arial"/>
          <w:sz w:val="20"/>
          <w:lang w:val="en-US"/>
        </w:rPr>
      </w:pPr>
    </w:p>
    <w:p w14:paraId="6F9BD920" w14:textId="25BB3660" w:rsidR="00526052" w:rsidRDefault="00095C87" w:rsidP="00216ACB">
      <w:pPr>
        <w:pStyle w:val="Retraitcorpsdetexte"/>
        <w:numPr>
          <w:ilvl w:val="0"/>
          <w:numId w:val="14"/>
        </w:numPr>
        <w:spacing w:line="276" w:lineRule="auto"/>
        <w:ind w:left="1560" w:hanging="283"/>
        <w:jc w:val="both"/>
        <w:rPr>
          <w:rFonts w:ascii="Arial" w:hAnsi="Arial" w:cs="Arial"/>
          <w:sz w:val="20"/>
          <w:lang w:val="en-US"/>
        </w:rPr>
      </w:pPr>
      <w:r w:rsidRPr="005E7661">
        <w:rPr>
          <w:rFonts w:ascii="Arial" w:hAnsi="Arial" w:cs="Arial"/>
          <w:sz w:val="20"/>
          <w:lang w:val="en-US"/>
        </w:rPr>
        <w:t>which the Receiving Party receives or has received from a third party in a legally valid way;</w:t>
      </w:r>
    </w:p>
    <w:p w14:paraId="29343130" w14:textId="77777777" w:rsidR="001E45C8" w:rsidRDefault="001E45C8" w:rsidP="001E45C8">
      <w:pPr>
        <w:pStyle w:val="Paragraphedeliste"/>
        <w:rPr>
          <w:rFonts w:ascii="Arial" w:hAnsi="Arial" w:cs="Arial"/>
          <w:sz w:val="20"/>
        </w:rPr>
      </w:pPr>
    </w:p>
    <w:p w14:paraId="6F9BD922" w14:textId="55FE5215" w:rsidR="00526052" w:rsidRPr="005E7661" w:rsidRDefault="44A13618"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which </w:t>
      </w:r>
      <w:r w:rsidR="7B8560FE" w:rsidRPr="0EE8B880">
        <w:rPr>
          <w:rFonts w:ascii="Arial" w:hAnsi="Arial" w:cs="Arial"/>
          <w:sz w:val="20"/>
          <w:lang w:val="en-US"/>
        </w:rPr>
        <w:t>is</w:t>
      </w:r>
      <w:r w:rsidRPr="0EE8B880">
        <w:rPr>
          <w:rFonts w:ascii="Arial" w:hAnsi="Arial" w:cs="Arial"/>
          <w:sz w:val="20"/>
          <w:lang w:val="en-US"/>
        </w:rPr>
        <w:t xml:space="preserve"> known already at the time of the conclusion of this Agreement to the Receiving Party independently of the Disclosing Party and without the use of the Confidential Information. ;</w:t>
      </w:r>
    </w:p>
    <w:p w14:paraId="5A27D48C" w14:textId="77777777" w:rsidR="001E45C8" w:rsidRDefault="001E45C8" w:rsidP="001E45C8">
      <w:pPr>
        <w:pStyle w:val="Retraitcorpsdetexte"/>
        <w:spacing w:line="276" w:lineRule="auto"/>
        <w:ind w:left="1560" w:firstLine="0"/>
        <w:jc w:val="both"/>
        <w:rPr>
          <w:rFonts w:ascii="Arial" w:hAnsi="Arial" w:cs="Arial"/>
          <w:sz w:val="20"/>
          <w:lang w:val="en-US"/>
        </w:rPr>
      </w:pPr>
    </w:p>
    <w:p w14:paraId="6F9BD924" w14:textId="001DE9E1" w:rsidR="00526052" w:rsidRPr="005E7661" w:rsidRDefault="44A13618"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which </w:t>
      </w:r>
      <w:r w:rsidR="7B8560FE" w:rsidRPr="0EE8B880">
        <w:rPr>
          <w:rFonts w:ascii="Arial" w:hAnsi="Arial" w:cs="Arial"/>
          <w:sz w:val="20"/>
          <w:lang w:val="en-US"/>
        </w:rPr>
        <w:t>is</w:t>
      </w:r>
      <w:r w:rsidRPr="0EE8B880">
        <w:rPr>
          <w:rFonts w:ascii="Arial" w:hAnsi="Arial" w:cs="Arial"/>
          <w:sz w:val="20"/>
          <w:lang w:val="en-US"/>
        </w:rPr>
        <w:t xml:space="preserve"> to be disclosed </w:t>
      </w:r>
      <w:r w:rsidR="7B8560FE" w:rsidRPr="0EE8B880">
        <w:rPr>
          <w:rFonts w:ascii="Arial" w:hAnsi="Arial" w:cs="Arial"/>
          <w:sz w:val="20"/>
          <w:lang w:val="en-US"/>
        </w:rPr>
        <w:t xml:space="preserve">to </w:t>
      </w:r>
      <w:r w:rsidR="003C3232">
        <w:rPr>
          <w:rFonts w:ascii="Arial" w:hAnsi="Arial" w:cs="Arial"/>
          <w:sz w:val="20"/>
          <w:lang w:val="en-US"/>
        </w:rPr>
        <w:t>T</w:t>
      </w:r>
      <w:r w:rsidR="7B8560FE" w:rsidRPr="0EE8B880">
        <w:rPr>
          <w:rFonts w:ascii="Arial" w:hAnsi="Arial" w:cs="Arial"/>
          <w:sz w:val="20"/>
          <w:lang w:val="en-US"/>
        </w:rPr>
        <w:t xml:space="preserve">hird </w:t>
      </w:r>
      <w:r w:rsidR="003C3232">
        <w:rPr>
          <w:rFonts w:ascii="Arial" w:hAnsi="Arial" w:cs="Arial"/>
          <w:sz w:val="20"/>
          <w:lang w:val="en-US"/>
        </w:rPr>
        <w:t>P</w:t>
      </w:r>
      <w:r w:rsidR="7B8560FE" w:rsidRPr="0EE8B880">
        <w:rPr>
          <w:rFonts w:ascii="Arial" w:hAnsi="Arial" w:cs="Arial"/>
          <w:sz w:val="20"/>
          <w:lang w:val="en-US"/>
        </w:rPr>
        <w:t xml:space="preserve">arties </w:t>
      </w:r>
      <w:r w:rsidRPr="0EE8B880">
        <w:rPr>
          <w:rFonts w:ascii="Arial" w:hAnsi="Arial" w:cs="Arial"/>
          <w:sz w:val="20"/>
          <w:lang w:val="en-US"/>
        </w:rPr>
        <w:t>on account of statutory obligations</w:t>
      </w:r>
      <w:r w:rsidR="7B8560FE" w:rsidRPr="0EE8B880">
        <w:rPr>
          <w:rFonts w:ascii="Arial" w:hAnsi="Arial" w:cs="Arial"/>
          <w:sz w:val="20"/>
          <w:lang w:val="en-US"/>
        </w:rPr>
        <w:t xml:space="preserve"> or an indisputable judicial decision</w:t>
      </w:r>
      <w:r w:rsidRPr="0EE8B880">
        <w:rPr>
          <w:rFonts w:ascii="Arial" w:hAnsi="Arial" w:cs="Arial"/>
          <w:sz w:val="20"/>
          <w:lang w:val="en-US"/>
        </w:rPr>
        <w:t>. This exception shall only apply, however, if the Party subject to such statutory disclosure obligation informs the other Party hereof immediately in writing and employs its best efforts to limit the disclosure to the statutory minimum disclosure requirements</w:t>
      </w:r>
      <w:r w:rsidR="67E0BD4F" w:rsidRPr="0EE8B880">
        <w:rPr>
          <w:rFonts w:ascii="Arial" w:hAnsi="Arial" w:cs="Arial"/>
          <w:sz w:val="20"/>
          <w:lang w:val="en-US"/>
        </w:rPr>
        <w:t>;</w:t>
      </w:r>
    </w:p>
    <w:p w14:paraId="5C8190DB" w14:textId="77777777" w:rsidR="001E45C8" w:rsidRDefault="001E45C8" w:rsidP="001E45C8">
      <w:pPr>
        <w:pStyle w:val="Retraitcorpsdetexte"/>
        <w:spacing w:line="276" w:lineRule="auto"/>
        <w:ind w:left="1560" w:firstLine="0"/>
        <w:jc w:val="both"/>
        <w:rPr>
          <w:rFonts w:ascii="Arial" w:hAnsi="Arial" w:cs="Arial"/>
          <w:sz w:val="20"/>
          <w:lang w:val="en-US"/>
        </w:rPr>
      </w:pPr>
    </w:p>
    <w:p w14:paraId="6F9BD925" w14:textId="4511F219" w:rsidR="00077E3E" w:rsidRPr="005E7661" w:rsidRDefault="6A62F387" w:rsidP="00216ACB">
      <w:pPr>
        <w:pStyle w:val="Retraitcorpsdetexte"/>
        <w:numPr>
          <w:ilvl w:val="0"/>
          <w:numId w:val="14"/>
        </w:numPr>
        <w:spacing w:line="276" w:lineRule="auto"/>
        <w:ind w:left="1560" w:hanging="283"/>
        <w:jc w:val="both"/>
        <w:rPr>
          <w:rFonts w:ascii="Arial" w:hAnsi="Arial" w:cs="Arial"/>
          <w:sz w:val="20"/>
          <w:lang w:val="en-US"/>
        </w:rPr>
      </w:pPr>
      <w:r w:rsidRPr="0EE8B880">
        <w:rPr>
          <w:rFonts w:ascii="Arial" w:hAnsi="Arial" w:cs="Arial"/>
          <w:sz w:val="20"/>
          <w:lang w:val="en-US"/>
        </w:rPr>
        <w:t xml:space="preserve">which was independently developed by employees of the </w:t>
      </w:r>
      <w:r w:rsidR="1350C101" w:rsidRPr="0EE8B880">
        <w:rPr>
          <w:rFonts w:ascii="Arial" w:hAnsi="Arial" w:cs="Arial"/>
          <w:sz w:val="20"/>
          <w:lang w:val="en-US"/>
        </w:rPr>
        <w:t>R</w:t>
      </w:r>
      <w:r w:rsidRPr="0EE8B880">
        <w:rPr>
          <w:rFonts w:ascii="Arial" w:hAnsi="Arial" w:cs="Arial"/>
          <w:sz w:val="20"/>
          <w:lang w:val="en-US"/>
        </w:rPr>
        <w:t xml:space="preserve">eceiving </w:t>
      </w:r>
      <w:r w:rsidR="7B9D4060" w:rsidRPr="0EE8B880">
        <w:rPr>
          <w:rFonts w:ascii="Arial" w:hAnsi="Arial" w:cs="Arial"/>
          <w:sz w:val="20"/>
          <w:lang w:val="en-US"/>
        </w:rPr>
        <w:t>P</w:t>
      </w:r>
      <w:r w:rsidRPr="0EE8B880">
        <w:rPr>
          <w:rFonts w:ascii="Arial" w:hAnsi="Arial" w:cs="Arial"/>
          <w:sz w:val="20"/>
          <w:lang w:val="en-US"/>
        </w:rPr>
        <w:t>arty who at no time had any contact with or access to such Confidential Information and who in no way used or relied on such Confidential Information.</w:t>
      </w:r>
    </w:p>
    <w:p w14:paraId="6F9BD926" w14:textId="77777777" w:rsidR="00095C87" w:rsidRPr="00FC32DD" w:rsidRDefault="00095C87" w:rsidP="00216ACB">
      <w:pPr>
        <w:spacing w:line="276" w:lineRule="auto"/>
        <w:ind w:left="1418"/>
        <w:jc w:val="both"/>
        <w:rPr>
          <w:rFonts w:ascii="Arial" w:hAnsi="Arial" w:cs="Arial"/>
          <w:sz w:val="10"/>
          <w:szCs w:val="10"/>
        </w:rPr>
      </w:pPr>
    </w:p>
    <w:p w14:paraId="6F9BD927" w14:textId="6D68F565" w:rsidR="00095C87" w:rsidRPr="005D0455" w:rsidRDefault="44A13618" w:rsidP="00216ACB">
      <w:pPr>
        <w:pStyle w:val="Retraitcorpsdetexte"/>
        <w:numPr>
          <w:ilvl w:val="1"/>
          <w:numId w:val="28"/>
        </w:numPr>
        <w:spacing w:line="276" w:lineRule="auto"/>
        <w:ind w:left="1276" w:hanging="567"/>
        <w:jc w:val="both"/>
        <w:rPr>
          <w:rFonts w:ascii="Arial" w:hAnsi="Arial" w:cs="Arial"/>
          <w:sz w:val="20"/>
          <w:lang w:val="en-US"/>
        </w:rPr>
      </w:pPr>
      <w:r w:rsidRPr="0EE8B880">
        <w:rPr>
          <w:rFonts w:ascii="Arial" w:hAnsi="Arial" w:cs="Arial"/>
          <w:sz w:val="20"/>
          <w:lang w:val="en-US"/>
        </w:rPr>
        <w:t>Each Party undertakes to keep the Confidential Information secret with at least the same degree of diligence and care which it employs in its own affairs,</w:t>
      </w:r>
      <w:r w:rsidR="734DF32A" w:rsidRPr="0EE8B880">
        <w:rPr>
          <w:rFonts w:ascii="Arial" w:hAnsi="Arial" w:cs="Arial"/>
          <w:sz w:val="20"/>
          <w:lang w:val="en-US"/>
        </w:rPr>
        <w:t xml:space="preserve"> but in any case at least with the care of a prudent businessman</w:t>
      </w:r>
      <w:r w:rsidRPr="0EE8B880">
        <w:rPr>
          <w:rFonts w:ascii="Arial" w:hAnsi="Arial" w:cs="Arial"/>
          <w:sz w:val="20"/>
          <w:lang w:val="en-US"/>
        </w:rPr>
        <w:t>.</w:t>
      </w:r>
    </w:p>
    <w:p w14:paraId="6F9BD928" w14:textId="77777777" w:rsidR="00095C87" w:rsidRPr="00FC32DD" w:rsidRDefault="00095C87" w:rsidP="00216ACB">
      <w:pPr>
        <w:pStyle w:val="Retraitcorpsdetexte"/>
        <w:spacing w:line="276" w:lineRule="auto"/>
        <w:ind w:left="1276" w:hanging="567"/>
        <w:jc w:val="both"/>
        <w:rPr>
          <w:rFonts w:ascii="Arial" w:hAnsi="Arial" w:cs="Arial"/>
          <w:sz w:val="10"/>
          <w:szCs w:val="10"/>
          <w:lang w:val="en-US"/>
        </w:rPr>
      </w:pPr>
    </w:p>
    <w:p w14:paraId="7F7EC6DF" w14:textId="68054236" w:rsidR="005D0455" w:rsidRPr="00381595" w:rsidRDefault="44A13618" w:rsidP="00216ACB">
      <w:pPr>
        <w:pStyle w:val="Retraitcorpsdetexte"/>
        <w:numPr>
          <w:ilvl w:val="1"/>
          <w:numId w:val="28"/>
        </w:numPr>
        <w:spacing w:line="276" w:lineRule="auto"/>
        <w:ind w:left="1276" w:hanging="567"/>
        <w:jc w:val="both"/>
        <w:rPr>
          <w:rFonts w:ascii="Arial" w:hAnsi="Arial" w:cs="Arial"/>
          <w:sz w:val="20"/>
          <w:lang w:val="en-US"/>
        </w:rPr>
      </w:pPr>
      <w:r w:rsidRPr="0EE8B880">
        <w:rPr>
          <w:rFonts w:ascii="Arial" w:hAnsi="Arial" w:cs="Arial"/>
          <w:sz w:val="20"/>
          <w:lang w:val="en-US"/>
        </w:rPr>
        <w:t>Regarding the existence of the preconditions set out in the above Clauses 1.3, 1.4 and 1.5 the Receiving Party shall have the burden of substantiation and proof.</w:t>
      </w:r>
    </w:p>
    <w:p w14:paraId="44FAE35A" w14:textId="77777777" w:rsidR="00381595" w:rsidRDefault="00381595" w:rsidP="00216ACB">
      <w:pPr>
        <w:spacing w:line="276" w:lineRule="auto"/>
        <w:ind w:left="709"/>
        <w:rPr>
          <w:rFonts w:ascii="Arial" w:hAnsi="Arial" w:cs="Arial"/>
          <w:sz w:val="20"/>
        </w:rPr>
      </w:pPr>
    </w:p>
    <w:p w14:paraId="66646964" w14:textId="77F9FC66" w:rsidR="00216ACB" w:rsidRDefault="3666B2AC" w:rsidP="00216ACB">
      <w:pPr>
        <w:pStyle w:val="Paragraphedeliste"/>
        <w:numPr>
          <w:ilvl w:val="0"/>
          <w:numId w:val="36"/>
        </w:numPr>
        <w:tabs>
          <w:tab w:val="left" w:pos="1985"/>
        </w:tabs>
        <w:spacing w:line="276" w:lineRule="auto"/>
        <w:rPr>
          <w:rFonts w:ascii="Arial" w:hAnsi="Arial" w:cs="Arial"/>
          <w:b/>
          <w:bCs/>
          <w:sz w:val="20"/>
          <w:szCs w:val="20"/>
        </w:rPr>
      </w:pPr>
      <w:r w:rsidRPr="0EE8B880">
        <w:rPr>
          <w:rFonts w:ascii="Arial" w:hAnsi="Arial" w:cs="Arial"/>
          <w:b/>
          <w:bCs/>
          <w:sz w:val="20"/>
          <w:szCs w:val="20"/>
        </w:rPr>
        <w:t xml:space="preserve"> </w:t>
      </w:r>
      <w:r w:rsidR="06E06CA4" w:rsidRPr="00136526">
        <w:rPr>
          <w:rFonts w:ascii="Arial" w:hAnsi="Arial" w:cs="Arial"/>
          <w:b/>
          <w:bCs/>
          <w:sz w:val="20"/>
          <w:szCs w:val="20"/>
        </w:rPr>
        <w:t>Property Rights</w:t>
      </w:r>
      <w:r w:rsidR="446523E8" w:rsidRPr="00216ACB">
        <w:rPr>
          <w:rFonts w:ascii="Arial" w:hAnsi="Arial" w:cs="Arial"/>
          <w:b/>
          <w:bCs/>
          <w:sz w:val="20"/>
          <w:szCs w:val="20"/>
        </w:rPr>
        <w:t xml:space="preserve"> and </w:t>
      </w:r>
      <w:r w:rsidR="06E06CA4" w:rsidRPr="00136526">
        <w:rPr>
          <w:rFonts w:ascii="Arial" w:hAnsi="Arial" w:cs="Arial"/>
          <w:b/>
          <w:bCs/>
          <w:sz w:val="20"/>
          <w:szCs w:val="20"/>
        </w:rPr>
        <w:t xml:space="preserve">Protection of </w:t>
      </w:r>
      <w:r w:rsidR="00C71B79">
        <w:rPr>
          <w:rFonts w:ascii="Arial" w:hAnsi="Arial" w:cs="Arial"/>
          <w:b/>
          <w:bCs/>
          <w:sz w:val="20"/>
          <w:szCs w:val="20"/>
        </w:rPr>
        <w:t>I</w:t>
      </w:r>
      <w:r w:rsidR="06E06CA4" w:rsidRPr="00136526">
        <w:rPr>
          <w:rFonts w:ascii="Arial" w:hAnsi="Arial" w:cs="Arial"/>
          <w:b/>
          <w:bCs/>
          <w:sz w:val="20"/>
          <w:szCs w:val="20"/>
        </w:rPr>
        <w:t xml:space="preserve">ntellectual </w:t>
      </w:r>
      <w:r w:rsidR="00C71B79">
        <w:rPr>
          <w:rFonts w:ascii="Arial" w:hAnsi="Arial" w:cs="Arial"/>
          <w:b/>
          <w:bCs/>
          <w:sz w:val="20"/>
          <w:szCs w:val="20"/>
        </w:rPr>
        <w:t>P</w:t>
      </w:r>
      <w:r w:rsidR="06E06CA4" w:rsidRPr="00136526">
        <w:rPr>
          <w:rFonts w:ascii="Arial" w:hAnsi="Arial" w:cs="Arial"/>
          <w:b/>
          <w:bCs/>
          <w:sz w:val="20"/>
          <w:szCs w:val="20"/>
        </w:rPr>
        <w:t>roperty</w:t>
      </w:r>
    </w:p>
    <w:p w14:paraId="267870A8" w14:textId="77777777" w:rsidR="00216ACB" w:rsidRDefault="00216ACB" w:rsidP="00216ACB">
      <w:pPr>
        <w:pStyle w:val="Paragraphedeliste"/>
        <w:tabs>
          <w:tab w:val="left" w:pos="1985"/>
        </w:tabs>
        <w:spacing w:line="276" w:lineRule="auto"/>
        <w:ind w:left="1069"/>
        <w:rPr>
          <w:rFonts w:ascii="Arial" w:hAnsi="Arial" w:cs="Arial"/>
          <w:b/>
          <w:bCs/>
          <w:sz w:val="20"/>
          <w:szCs w:val="20"/>
        </w:rPr>
      </w:pPr>
    </w:p>
    <w:p w14:paraId="4A9EFA89" w14:textId="77777777" w:rsidR="00216ACB" w:rsidRPr="00216ACB" w:rsidRDefault="08719B1B" w:rsidP="00216ACB">
      <w:pPr>
        <w:pStyle w:val="Paragraphedeliste"/>
        <w:numPr>
          <w:ilvl w:val="1"/>
          <w:numId w:val="36"/>
        </w:numPr>
        <w:tabs>
          <w:tab w:val="left" w:pos="1985"/>
        </w:tabs>
        <w:spacing w:line="276" w:lineRule="auto"/>
        <w:ind w:left="1276" w:hanging="567"/>
        <w:jc w:val="both"/>
        <w:rPr>
          <w:rFonts w:ascii="Arial" w:hAnsi="Arial" w:cs="Arial"/>
          <w:b/>
          <w:bCs/>
          <w:sz w:val="20"/>
          <w:szCs w:val="20"/>
        </w:rPr>
      </w:pPr>
      <w:r w:rsidRPr="00136526">
        <w:rPr>
          <w:rFonts w:ascii="Arial" w:hAnsi="Arial" w:cs="Arial"/>
          <w:sz w:val="20"/>
        </w:rPr>
        <w:t>Each Pa</w:t>
      </w:r>
      <w:r w:rsidR="3317E1F0" w:rsidRPr="00216ACB">
        <w:rPr>
          <w:rFonts w:ascii="Arial" w:hAnsi="Arial" w:cs="Arial"/>
          <w:sz w:val="20"/>
        </w:rPr>
        <w:t>rty</w:t>
      </w:r>
      <w:r w:rsidRPr="00136526">
        <w:rPr>
          <w:rFonts w:ascii="Arial" w:hAnsi="Arial" w:cs="Arial"/>
          <w:sz w:val="20"/>
        </w:rPr>
        <w:t xml:space="preserve"> shall retain all rights to its Confidential Information disclosed to the other Par</w:t>
      </w:r>
      <w:r w:rsidR="1341B101" w:rsidRPr="00216ACB">
        <w:rPr>
          <w:rFonts w:ascii="Arial" w:hAnsi="Arial" w:cs="Arial"/>
          <w:sz w:val="20"/>
        </w:rPr>
        <w:t>ty</w:t>
      </w:r>
      <w:r w:rsidRPr="00136526">
        <w:rPr>
          <w:rFonts w:ascii="Arial" w:hAnsi="Arial" w:cs="Arial"/>
          <w:sz w:val="20"/>
        </w:rPr>
        <w:t xml:space="preserve">, including copyright and rights for filing proprietary rights. The </w:t>
      </w:r>
      <w:r w:rsidR="51518ACC" w:rsidRPr="00216ACB">
        <w:rPr>
          <w:rFonts w:ascii="Arial" w:hAnsi="Arial" w:cs="Arial"/>
          <w:sz w:val="20"/>
        </w:rPr>
        <w:t>R</w:t>
      </w:r>
      <w:r w:rsidRPr="00136526">
        <w:rPr>
          <w:rFonts w:ascii="Arial" w:hAnsi="Arial" w:cs="Arial"/>
          <w:sz w:val="20"/>
        </w:rPr>
        <w:t>eceiving Par</w:t>
      </w:r>
      <w:r w:rsidR="527D5A41" w:rsidRPr="00216ACB">
        <w:rPr>
          <w:rFonts w:ascii="Arial" w:hAnsi="Arial" w:cs="Arial"/>
          <w:sz w:val="20"/>
        </w:rPr>
        <w:t>ty</w:t>
      </w:r>
      <w:r w:rsidRPr="00136526">
        <w:rPr>
          <w:rFonts w:ascii="Arial" w:hAnsi="Arial" w:cs="Arial"/>
          <w:sz w:val="20"/>
        </w:rPr>
        <w:t xml:space="preserve"> shall not be entitled to use the Confidential Information in order to file an application for a patent or other proprietary right; the </w:t>
      </w:r>
      <w:r w:rsidR="29E25BF2" w:rsidRPr="00216ACB">
        <w:rPr>
          <w:rFonts w:ascii="Arial" w:hAnsi="Arial" w:cs="Arial"/>
          <w:sz w:val="20"/>
        </w:rPr>
        <w:t>R</w:t>
      </w:r>
      <w:r w:rsidRPr="00136526">
        <w:rPr>
          <w:rFonts w:ascii="Arial" w:hAnsi="Arial" w:cs="Arial"/>
          <w:sz w:val="20"/>
        </w:rPr>
        <w:t>eceiving Part</w:t>
      </w:r>
      <w:r w:rsidR="70BFEA41" w:rsidRPr="00216ACB">
        <w:rPr>
          <w:rFonts w:ascii="Arial" w:hAnsi="Arial" w:cs="Arial"/>
          <w:sz w:val="20"/>
        </w:rPr>
        <w:t>y</w:t>
      </w:r>
      <w:r w:rsidRPr="00136526">
        <w:rPr>
          <w:rFonts w:ascii="Arial" w:hAnsi="Arial" w:cs="Arial"/>
          <w:sz w:val="20"/>
        </w:rPr>
        <w:t xml:space="preserve"> shall on request transfer any filed or granted patents or other proprietary right, which are based on the Confidential Information, to the disclosing Part</w:t>
      </w:r>
      <w:r w:rsidR="6A0D9A7D" w:rsidRPr="00216ACB">
        <w:rPr>
          <w:rFonts w:ascii="Arial" w:hAnsi="Arial" w:cs="Arial"/>
          <w:sz w:val="20"/>
        </w:rPr>
        <w:t>y</w:t>
      </w:r>
      <w:r w:rsidRPr="00136526">
        <w:rPr>
          <w:rFonts w:ascii="Arial" w:hAnsi="Arial" w:cs="Arial"/>
          <w:sz w:val="20"/>
        </w:rPr>
        <w:t xml:space="preserve"> free of costs. The disclosure and utilization of Confidential Information shall not create a right based on prior use for the </w:t>
      </w:r>
      <w:r w:rsidR="7FED2880" w:rsidRPr="00216ACB">
        <w:rPr>
          <w:rFonts w:ascii="Arial" w:hAnsi="Arial" w:cs="Arial"/>
          <w:sz w:val="20"/>
        </w:rPr>
        <w:t>R</w:t>
      </w:r>
      <w:r w:rsidRPr="00136526">
        <w:rPr>
          <w:rFonts w:ascii="Arial" w:hAnsi="Arial" w:cs="Arial"/>
          <w:sz w:val="20"/>
        </w:rPr>
        <w:t>eceiving Part</w:t>
      </w:r>
      <w:r w:rsidR="73D42085" w:rsidRPr="00216ACB">
        <w:rPr>
          <w:rFonts w:ascii="Arial" w:hAnsi="Arial" w:cs="Arial"/>
          <w:sz w:val="20"/>
        </w:rPr>
        <w:t>y</w:t>
      </w:r>
      <w:r w:rsidRPr="00136526">
        <w:rPr>
          <w:rFonts w:ascii="Arial" w:hAnsi="Arial" w:cs="Arial"/>
          <w:sz w:val="20"/>
        </w:rPr>
        <w:t>.</w:t>
      </w:r>
    </w:p>
    <w:p w14:paraId="15DFA053" w14:textId="77777777" w:rsidR="00216ACB" w:rsidRPr="00216ACB" w:rsidRDefault="00216ACB" w:rsidP="00216ACB">
      <w:pPr>
        <w:pStyle w:val="Paragraphedeliste"/>
        <w:tabs>
          <w:tab w:val="left" w:pos="1985"/>
        </w:tabs>
        <w:spacing w:line="276" w:lineRule="auto"/>
        <w:ind w:left="1276"/>
        <w:jc w:val="both"/>
        <w:rPr>
          <w:rFonts w:ascii="Arial" w:hAnsi="Arial" w:cs="Arial"/>
          <w:b/>
          <w:bCs/>
          <w:sz w:val="20"/>
          <w:szCs w:val="20"/>
        </w:rPr>
      </w:pPr>
    </w:p>
    <w:p w14:paraId="36865E82" w14:textId="6322D700" w:rsidR="00095C87" w:rsidRPr="001E45C8" w:rsidRDefault="6C270158" w:rsidP="00216ACB">
      <w:pPr>
        <w:pStyle w:val="Paragraphedeliste"/>
        <w:numPr>
          <w:ilvl w:val="1"/>
          <w:numId w:val="36"/>
        </w:numPr>
        <w:tabs>
          <w:tab w:val="left" w:pos="1985"/>
        </w:tabs>
        <w:spacing w:line="276" w:lineRule="auto"/>
        <w:ind w:left="1276" w:hanging="567"/>
        <w:jc w:val="both"/>
        <w:rPr>
          <w:rFonts w:ascii="Arial" w:hAnsi="Arial" w:cs="Arial"/>
          <w:b/>
          <w:bCs/>
          <w:sz w:val="20"/>
          <w:szCs w:val="20"/>
        </w:rPr>
      </w:pPr>
      <w:r w:rsidRPr="00136526">
        <w:rPr>
          <w:rFonts w:ascii="Arial" w:hAnsi="Arial" w:cs="Arial"/>
          <w:sz w:val="20"/>
          <w:szCs w:val="20"/>
        </w:rPr>
        <w:lastRenderedPageBreak/>
        <w:t xml:space="preserve">No rights to a patent applications, patents, designs, utility models or trademarks, and no rights of property, </w:t>
      </w:r>
      <w:proofErr w:type="spellStart"/>
      <w:r w:rsidRPr="00136526">
        <w:rPr>
          <w:rFonts w:ascii="Arial" w:hAnsi="Arial" w:cs="Arial"/>
          <w:sz w:val="20"/>
          <w:szCs w:val="20"/>
        </w:rPr>
        <w:t>licence</w:t>
      </w:r>
      <w:proofErr w:type="spellEnd"/>
      <w:r w:rsidRPr="00136526">
        <w:rPr>
          <w:rFonts w:ascii="Arial" w:hAnsi="Arial" w:cs="Arial"/>
          <w:sz w:val="20"/>
          <w:szCs w:val="20"/>
        </w:rPr>
        <w:t>, reproduction, rights of use, rights to a name, or other rights or options shall be granted by this Agreement or by the mutual disclosure of Confidential Information or by the handing over of data, drawings, patterns, etc., irrespective of whether proprietary rights exist or not.</w:t>
      </w:r>
    </w:p>
    <w:p w14:paraId="37DA75DB" w14:textId="45774993" w:rsidR="005D0455" w:rsidRPr="00FC32DD" w:rsidRDefault="19DADB7C" w:rsidP="00216ACB">
      <w:pPr>
        <w:spacing w:line="276" w:lineRule="auto"/>
        <w:rPr>
          <w:rFonts w:ascii="Arial" w:hAnsi="Arial" w:cs="Arial"/>
          <w:b/>
          <w:sz w:val="10"/>
          <w:szCs w:val="10"/>
        </w:rPr>
      </w:pPr>
      <w:r w:rsidRPr="0EE8B880">
        <w:rPr>
          <w:rFonts w:ascii="Arial" w:hAnsi="Arial" w:cs="Arial"/>
          <w:b/>
          <w:bCs/>
          <w:sz w:val="20"/>
          <w:szCs w:val="20"/>
        </w:rPr>
        <w:t xml:space="preserve"> </w:t>
      </w:r>
    </w:p>
    <w:p w14:paraId="2FC3E915" w14:textId="16571BB0" w:rsidR="005D0455" w:rsidRDefault="0C7F5385" w:rsidP="00216ACB">
      <w:pPr>
        <w:pStyle w:val="Paragraphedeliste"/>
        <w:numPr>
          <w:ilvl w:val="0"/>
          <w:numId w:val="36"/>
        </w:numPr>
        <w:tabs>
          <w:tab w:val="left" w:pos="1985"/>
        </w:tabs>
        <w:spacing w:line="276" w:lineRule="auto"/>
        <w:rPr>
          <w:rFonts w:ascii="Arial" w:hAnsi="Arial" w:cs="Arial"/>
          <w:b/>
          <w:bCs/>
          <w:sz w:val="20"/>
          <w:szCs w:val="20"/>
        </w:rPr>
      </w:pPr>
      <w:r w:rsidRPr="00136526">
        <w:rPr>
          <w:rFonts w:ascii="Arial" w:hAnsi="Arial" w:cs="Arial"/>
          <w:b/>
          <w:bCs/>
          <w:sz w:val="20"/>
          <w:szCs w:val="20"/>
        </w:rPr>
        <w:t xml:space="preserve">Liability </w:t>
      </w:r>
    </w:p>
    <w:p w14:paraId="5051581C" w14:textId="77777777" w:rsidR="00216ACB" w:rsidRPr="00136526" w:rsidRDefault="00216ACB" w:rsidP="00216ACB">
      <w:pPr>
        <w:pStyle w:val="Paragraphedeliste"/>
        <w:tabs>
          <w:tab w:val="left" w:pos="1985"/>
        </w:tabs>
        <w:spacing w:line="276" w:lineRule="auto"/>
        <w:ind w:left="1069"/>
        <w:rPr>
          <w:rFonts w:ascii="Arial" w:hAnsi="Arial" w:cs="Arial"/>
          <w:b/>
          <w:bCs/>
          <w:sz w:val="20"/>
          <w:szCs w:val="20"/>
        </w:rPr>
      </w:pPr>
    </w:p>
    <w:p w14:paraId="1DB30FDE" w14:textId="13EDA13A" w:rsidR="0C7F5385" w:rsidRDefault="0C7F5385" w:rsidP="00216ACB">
      <w:pPr>
        <w:pStyle w:val="Paragraphedeliste"/>
        <w:numPr>
          <w:ilvl w:val="1"/>
          <w:numId w:val="36"/>
        </w:numPr>
        <w:tabs>
          <w:tab w:val="left" w:pos="1985"/>
        </w:tabs>
        <w:spacing w:line="276" w:lineRule="auto"/>
        <w:ind w:left="1276" w:hanging="567"/>
        <w:jc w:val="both"/>
        <w:rPr>
          <w:rFonts w:ascii="Arial" w:hAnsi="Arial" w:cs="Arial"/>
          <w:sz w:val="20"/>
        </w:rPr>
      </w:pPr>
      <w:r w:rsidRPr="00136526">
        <w:rPr>
          <w:rFonts w:ascii="Arial" w:hAnsi="Arial" w:cs="Arial"/>
          <w:sz w:val="20"/>
        </w:rPr>
        <w:t xml:space="preserve">The </w:t>
      </w:r>
      <w:r w:rsidR="003C3232">
        <w:rPr>
          <w:rFonts w:ascii="Arial" w:hAnsi="Arial" w:cs="Arial"/>
          <w:sz w:val="20"/>
        </w:rPr>
        <w:t>D</w:t>
      </w:r>
      <w:r w:rsidRPr="00136526">
        <w:rPr>
          <w:rFonts w:ascii="Arial" w:hAnsi="Arial" w:cs="Arial"/>
          <w:sz w:val="20"/>
        </w:rPr>
        <w:t>isclosing Part</w:t>
      </w:r>
      <w:r w:rsidRPr="00216ACB">
        <w:rPr>
          <w:rFonts w:ascii="Arial" w:hAnsi="Arial" w:cs="Arial"/>
          <w:sz w:val="20"/>
        </w:rPr>
        <w:t>y</w:t>
      </w:r>
      <w:r w:rsidRPr="00136526">
        <w:rPr>
          <w:rFonts w:ascii="Arial" w:hAnsi="Arial" w:cs="Arial"/>
          <w:sz w:val="20"/>
        </w:rPr>
        <w:t xml:space="preserve"> shall not accept any liability for defects or damages with regard to the accuracy, freedom from errors, freedom from proprietary rights of </w:t>
      </w:r>
      <w:r w:rsidR="003C3232">
        <w:rPr>
          <w:rFonts w:ascii="Arial" w:hAnsi="Arial" w:cs="Arial"/>
          <w:sz w:val="20"/>
        </w:rPr>
        <w:t>T</w:t>
      </w:r>
      <w:r w:rsidRPr="00136526">
        <w:rPr>
          <w:rFonts w:ascii="Arial" w:hAnsi="Arial" w:cs="Arial"/>
          <w:sz w:val="20"/>
        </w:rPr>
        <w:t xml:space="preserve">hird </w:t>
      </w:r>
      <w:r w:rsidR="003C3232">
        <w:rPr>
          <w:rFonts w:ascii="Arial" w:hAnsi="Arial" w:cs="Arial"/>
          <w:sz w:val="20"/>
        </w:rPr>
        <w:t>P</w:t>
      </w:r>
      <w:r w:rsidRPr="00136526">
        <w:rPr>
          <w:rFonts w:ascii="Arial" w:hAnsi="Arial" w:cs="Arial"/>
          <w:sz w:val="20"/>
        </w:rPr>
        <w:t xml:space="preserve">arties, completeness or usability of the disclosed Confidential Information, unless the </w:t>
      </w:r>
      <w:r w:rsidR="003C3232">
        <w:rPr>
          <w:rFonts w:ascii="Arial" w:hAnsi="Arial" w:cs="Arial"/>
          <w:sz w:val="20"/>
        </w:rPr>
        <w:t>D</w:t>
      </w:r>
      <w:r w:rsidRPr="00136526">
        <w:rPr>
          <w:rFonts w:ascii="Arial" w:hAnsi="Arial" w:cs="Arial"/>
          <w:sz w:val="20"/>
        </w:rPr>
        <w:t>isclosing Partner is liable under a mandatory provision of law.</w:t>
      </w:r>
    </w:p>
    <w:p w14:paraId="40F2D1AA" w14:textId="77777777" w:rsidR="00216ACB" w:rsidRPr="00216ACB" w:rsidRDefault="00216ACB" w:rsidP="00216ACB">
      <w:pPr>
        <w:pStyle w:val="Paragraphedeliste"/>
        <w:tabs>
          <w:tab w:val="left" w:pos="1985"/>
        </w:tabs>
        <w:spacing w:line="276" w:lineRule="auto"/>
        <w:ind w:left="1276"/>
        <w:jc w:val="both"/>
        <w:rPr>
          <w:rFonts w:ascii="Arial" w:hAnsi="Arial" w:cs="Arial"/>
          <w:sz w:val="20"/>
        </w:rPr>
      </w:pPr>
    </w:p>
    <w:p w14:paraId="38E6BA06" w14:textId="5765E977" w:rsidR="064E758A" w:rsidRPr="00216ACB" w:rsidRDefault="064E758A" w:rsidP="00216ACB">
      <w:pPr>
        <w:pStyle w:val="Paragraphedeliste"/>
        <w:numPr>
          <w:ilvl w:val="1"/>
          <w:numId w:val="36"/>
        </w:numPr>
        <w:tabs>
          <w:tab w:val="left" w:pos="1985"/>
        </w:tabs>
        <w:spacing w:line="276" w:lineRule="auto"/>
        <w:ind w:left="1276" w:hanging="567"/>
        <w:jc w:val="both"/>
        <w:rPr>
          <w:rFonts w:ascii="Arial" w:hAnsi="Arial" w:cs="Arial"/>
          <w:sz w:val="20"/>
        </w:rPr>
      </w:pPr>
      <w:r w:rsidRPr="00136526">
        <w:rPr>
          <w:rFonts w:ascii="Arial" w:hAnsi="Arial" w:cs="Arial"/>
          <w:sz w:val="20"/>
        </w:rPr>
        <w:t>Each Part</w:t>
      </w:r>
      <w:r w:rsidRPr="00216ACB">
        <w:rPr>
          <w:rFonts w:ascii="Arial" w:hAnsi="Arial" w:cs="Arial"/>
          <w:sz w:val="20"/>
        </w:rPr>
        <w:t>y</w:t>
      </w:r>
      <w:r w:rsidRPr="00136526">
        <w:rPr>
          <w:rFonts w:ascii="Arial" w:hAnsi="Arial" w:cs="Arial"/>
          <w:sz w:val="20"/>
        </w:rPr>
        <w:t xml:space="preserve"> shall be liable for any disclosure or use of Confidential Information other than as permitted under this Agreement. If and when a Part</w:t>
      </w:r>
      <w:r w:rsidRPr="00216ACB">
        <w:rPr>
          <w:rFonts w:ascii="Arial" w:hAnsi="Arial" w:cs="Arial"/>
          <w:sz w:val="20"/>
        </w:rPr>
        <w:t>y</w:t>
      </w:r>
      <w:r w:rsidRPr="00136526">
        <w:rPr>
          <w:rFonts w:ascii="Arial" w:hAnsi="Arial" w:cs="Arial"/>
          <w:sz w:val="20"/>
        </w:rPr>
        <w:t xml:space="preserve"> passes on or makes available Confidential Information to its Affiliated Companies pursuant to section </w:t>
      </w:r>
      <w:r w:rsidR="1E7B979C" w:rsidRPr="00216ACB">
        <w:rPr>
          <w:rFonts w:ascii="Arial" w:hAnsi="Arial" w:cs="Arial"/>
          <w:sz w:val="20"/>
        </w:rPr>
        <w:t>1.2</w:t>
      </w:r>
      <w:r w:rsidRPr="00136526">
        <w:rPr>
          <w:rFonts w:ascii="Arial" w:hAnsi="Arial" w:cs="Arial"/>
          <w:sz w:val="20"/>
        </w:rPr>
        <w:t xml:space="preserve"> the Part</w:t>
      </w:r>
      <w:r w:rsidR="3CBF5395" w:rsidRPr="00216ACB">
        <w:rPr>
          <w:rFonts w:ascii="Arial" w:hAnsi="Arial" w:cs="Arial"/>
          <w:sz w:val="20"/>
        </w:rPr>
        <w:t>y</w:t>
      </w:r>
      <w:r w:rsidRPr="00136526">
        <w:rPr>
          <w:rFonts w:ascii="Arial" w:hAnsi="Arial" w:cs="Arial"/>
          <w:sz w:val="20"/>
        </w:rPr>
        <w:t xml:space="preserve"> shall be liable for any acts or omissions committed by an Affiliated Company to the same extent as for its own acts and omissions. The same applies when an Affiliated Company ceases to be an Affiliated Company.</w:t>
      </w:r>
    </w:p>
    <w:p w14:paraId="69B64E7E" w14:textId="11348425" w:rsidR="0EE8B880" w:rsidRDefault="0EE8B880" w:rsidP="00136526">
      <w:pPr>
        <w:spacing w:line="276" w:lineRule="auto"/>
        <w:jc w:val="both"/>
        <w:rPr>
          <w:rFonts w:ascii="Arial" w:hAnsi="Arial" w:cs="Arial"/>
        </w:rPr>
      </w:pPr>
    </w:p>
    <w:p w14:paraId="03EF47C0" w14:textId="2369D6B7" w:rsidR="00216ACB" w:rsidRPr="00817104" w:rsidRDefault="5BE485CA" w:rsidP="00B70E02">
      <w:pPr>
        <w:pStyle w:val="Paragraphedeliste"/>
        <w:numPr>
          <w:ilvl w:val="0"/>
          <w:numId w:val="36"/>
        </w:numPr>
        <w:tabs>
          <w:tab w:val="left" w:pos="1985"/>
        </w:tabs>
        <w:spacing w:line="276" w:lineRule="auto"/>
        <w:rPr>
          <w:rFonts w:ascii="Arial" w:hAnsi="Arial" w:cs="Arial"/>
          <w:b/>
          <w:bCs/>
          <w:sz w:val="20"/>
          <w:szCs w:val="20"/>
        </w:rPr>
      </w:pPr>
      <w:r w:rsidRPr="00817104">
        <w:rPr>
          <w:rFonts w:ascii="Arial" w:hAnsi="Arial" w:cs="Arial"/>
          <w:b/>
          <w:bCs/>
          <w:sz w:val="20"/>
          <w:szCs w:val="20"/>
        </w:rPr>
        <w:t xml:space="preserve">Import and </w:t>
      </w:r>
      <w:r w:rsidR="00C71B79">
        <w:rPr>
          <w:rFonts w:ascii="Arial" w:hAnsi="Arial" w:cs="Arial"/>
          <w:b/>
          <w:bCs/>
          <w:sz w:val="20"/>
          <w:szCs w:val="20"/>
        </w:rPr>
        <w:t>E</w:t>
      </w:r>
      <w:r w:rsidRPr="00817104">
        <w:rPr>
          <w:rFonts w:ascii="Arial" w:hAnsi="Arial" w:cs="Arial"/>
          <w:b/>
          <w:bCs/>
          <w:sz w:val="20"/>
          <w:szCs w:val="20"/>
        </w:rPr>
        <w:t xml:space="preserve">xport </w:t>
      </w:r>
      <w:r w:rsidR="00C71B79">
        <w:rPr>
          <w:rFonts w:ascii="Arial" w:hAnsi="Arial" w:cs="Arial"/>
          <w:b/>
          <w:bCs/>
          <w:sz w:val="20"/>
          <w:szCs w:val="20"/>
        </w:rPr>
        <w:t>C</w:t>
      </w:r>
      <w:r w:rsidRPr="00817104">
        <w:rPr>
          <w:rFonts w:ascii="Arial" w:hAnsi="Arial" w:cs="Arial"/>
          <w:b/>
          <w:bCs/>
          <w:sz w:val="20"/>
          <w:szCs w:val="20"/>
        </w:rPr>
        <w:t>ontrol</w:t>
      </w:r>
      <w:r w:rsidR="00817104" w:rsidRPr="00817104">
        <w:rPr>
          <w:rFonts w:ascii="Arial" w:hAnsi="Arial" w:cs="Arial"/>
          <w:b/>
          <w:bCs/>
          <w:sz w:val="20"/>
          <w:szCs w:val="20"/>
        </w:rPr>
        <w:t xml:space="preserve">, </w:t>
      </w:r>
      <w:r w:rsidR="00C71B79">
        <w:rPr>
          <w:rFonts w:ascii="Arial" w:hAnsi="Arial" w:cs="Arial"/>
          <w:b/>
          <w:bCs/>
          <w:sz w:val="20"/>
        </w:rPr>
        <w:t>S</w:t>
      </w:r>
      <w:r w:rsidR="00817104" w:rsidRPr="00661F68">
        <w:rPr>
          <w:rFonts w:ascii="Arial" w:hAnsi="Arial" w:cs="Arial"/>
          <w:b/>
          <w:bCs/>
          <w:sz w:val="20"/>
        </w:rPr>
        <w:t xml:space="preserve">anction </w:t>
      </w:r>
      <w:r w:rsidR="00C71B79">
        <w:rPr>
          <w:rFonts w:ascii="Arial" w:hAnsi="Arial" w:cs="Arial"/>
          <w:b/>
          <w:bCs/>
          <w:sz w:val="20"/>
        </w:rPr>
        <w:t>R</w:t>
      </w:r>
      <w:r w:rsidR="00817104" w:rsidRPr="00661F68">
        <w:rPr>
          <w:rFonts w:ascii="Arial" w:hAnsi="Arial" w:cs="Arial"/>
          <w:b/>
          <w:bCs/>
          <w:sz w:val="20"/>
        </w:rPr>
        <w:t>egulations</w:t>
      </w:r>
    </w:p>
    <w:p w14:paraId="1499AFEC" w14:textId="77777777" w:rsidR="00817104" w:rsidRPr="00817104" w:rsidRDefault="00817104" w:rsidP="00817104">
      <w:pPr>
        <w:pStyle w:val="Paragraphedeliste"/>
        <w:tabs>
          <w:tab w:val="left" w:pos="1985"/>
        </w:tabs>
        <w:spacing w:line="276" w:lineRule="auto"/>
        <w:ind w:left="1069"/>
        <w:rPr>
          <w:rFonts w:ascii="Arial" w:hAnsi="Arial" w:cs="Arial"/>
          <w:b/>
          <w:bCs/>
          <w:sz w:val="20"/>
          <w:szCs w:val="20"/>
        </w:rPr>
      </w:pPr>
    </w:p>
    <w:p w14:paraId="5B44245D" w14:textId="420E521A" w:rsidR="5BE485CA" w:rsidRDefault="00817104" w:rsidP="00216ACB">
      <w:pPr>
        <w:pStyle w:val="Paragraphedeliste"/>
        <w:tabs>
          <w:tab w:val="left" w:pos="1985"/>
        </w:tabs>
        <w:spacing w:line="276" w:lineRule="auto"/>
        <w:ind w:left="1069"/>
        <w:jc w:val="both"/>
        <w:rPr>
          <w:rFonts w:ascii="Arial" w:hAnsi="Arial" w:cs="Arial"/>
          <w:sz w:val="20"/>
        </w:rPr>
      </w:pPr>
      <w:r w:rsidRPr="00661F68">
        <w:rPr>
          <w:rFonts w:ascii="Arial" w:hAnsi="Arial" w:cs="Arial"/>
          <w:sz w:val="20"/>
        </w:rPr>
        <w:t>The Parties are obliged to ensure compliance with all applicable import, export control and sanction regulations with regard to the activities underlying this Agreement for their respective areas of responsibility.</w:t>
      </w:r>
      <w:r w:rsidR="5BE485CA" w:rsidRPr="00216ACB">
        <w:rPr>
          <w:rFonts w:ascii="Arial" w:hAnsi="Arial" w:cs="Arial"/>
          <w:sz w:val="20"/>
        </w:rPr>
        <w:tab/>
      </w:r>
    </w:p>
    <w:p w14:paraId="58897879" w14:textId="77777777" w:rsidR="00216ACB" w:rsidRPr="00136526" w:rsidRDefault="00216ACB" w:rsidP="00216ACB">
      <w:pPr>
        <w:pStyle w:val="Paragraphedeliste"/>
        <w:tabs>
          <w:tab w:val="left" w:pos="1985"/>
        </w:tabs>
        <w:spacing w:line="276" w:lineRule="auto"/>
        <w:ind w:left="1276"/>
        <w:jc w:val="both"/>
        <w:rPr>
          <w:rFonts w:ascii="Arial" w:hAnsi="Arial" w:cs="Arial"/>
          <w:sz w:val="20"/>
        </w:rPr>
      </w:pPr>
    </w:p>
    <w:p w14:paraId="22FED01C" w14:textId="0D133C87" w:rsidR="0EE8B880" w:rsidRPr="00216ACB" w:rsidRDefault="4AB1FFBB" w:rsidP="00216ACB">
      <w:pPr>
        <w:pStyle w:val="Paragraphedeliste"/>
        <w:numPr>
          <w:ilvl w:val="0"/>
          <w:numId w:val="36"/>
        </w:numPr>
        <w:tabs>
          <w:tab w:val="left" w:pos="1985"/>
        </w:tabs>
        <w:spacing w:line="276" w:lineRule="auto"/>
        <w:rPr>
          <w:rFonts w:ascii="Arial" w:hAnsi="Arial" w:cs="Arial"/>
          <w:b/>
          <w:bCs/>
          <w:sz w:val="20"/>
          <w:szCs w:val="20"/>
        </w:rPr>
      </w:pPr>
      <w:r w:rsidRPr="00216ACB">
        <w:rPr>
          <w:rFonts w:ascii="Arial" w:hAnsi="Arial" w:cs="Arial"/>
          <w:b/>
          <w:bCs/>
          <w:sz w:val="20"/>
          <w:szCs w:val="20"/>
        </w:rPr>
        <w:t xml:space="preserve">Return or </w:t>
      </w:r>
      <w:r w:rsidR="00C71B79">
        <w:rPr>
          <w:rFonts w:ascii="Arial" w:hAnsi="Arial" w:cs="Arial"/>
          <w:b/>
          <w:bCs/>
          <w:sz w:val="20"/>
          <w:szCs w:val="20"/>
        </w:rPr>
        <w:t>D</w:t>
      </w:r>
      <w:r w:rsidRPr="00216ACB">
        <w:rPr>
          <w:rFonts w:ascii="Arial" w:hAnsi="Arial" w:cs="Arial"/>
          <w:b/>
          <w:bCs/>
          <w:sz w:val="20"/>
          <w:szCs w:val="20"/>
        </w:rPr>
        <w:t>estruction of Confidential Information</w:t>
      </w:r>
    </w:p>
    <w:p w14:paraId="6D647E90" w14:textId="77777777" w:rsidR="00216ACB" w:rsidRPr="00216ACB" w:rsidRDefault="00216ACB" w:rsidP="00216ACB">
      <w:pPr>
        <w:pStyle w:val="Paragraphedeliste"/>
        <w:tabs>
          <w:tab w:val="left" w:pos="1985"/>
        </w:tabs>
        <w:spacing w:after="240" w:line="276" w:lineRule="auto"/>
        <w:ind w:left="1069"/>
        <w:rPr>
          <w:rFonts w:ascii="Arial" w:hAnsi="Arial" w:cs="Arial"/>
        </w:rPr>
      </w:pPr>
    </w:p>
    <w:p w14:paraId="6F9BD92C" w14:textId="3B825D8E" w:rsidR="00526052" w:rsidRPr="005D0455" w:rsidRDefault="7B8560FE"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Documents and other data carriers which comprise Confidential Information for the purposes of this</w:t>
      </w:r>
      <w:r w:rsidR="1B333155" w:rsidRPr="00216ACB">
        <w:rPr>
          <w:rFonts w:ascii="Arial" w:hAnsi="Arial" w:cs="Arial"/>
          <w:sz w:val="20"/>
        </w:rPr>
        <w:t xml:space="preserve"> </w:t>
      </w:r>
      <w:r w:rsidRPr="00216ACB">
        <w:rPr>
          <w:rFonts w:ascii="Arial" w:hAnsi="Arial" w:cs="Arial"/>
          <w:sz w:val="20"/>
        </w:rPr>
        <w:t>Agreement and which have been disclosed by the Disclosing Party to the Receiving Parties or which have been made available to the Receiving Party otherwise are and shall remain the property of the Disclosing Party and nothing in this</w:t>
      </w:r>
      <w:r w:rsidR="1B333155" w:rsidRPr="00216ACB">
        <w:rPr>
          <w:rFonts w:ascii="Arial" w:hAnsi="Arial" w:cs="Arial"/>
          <w:sz w:val="20"/>
        </w:rPr>
        <w:t xml:space="preserve"> </w:t>
      </w:r>
      <w:r w:rsidRPr="00216ACB">
        <w:rPr>
          <w:rFonts w:ascii="Arial" w:hAnsi="Arial" w:cs="Arial"/>
          <w:sz w:val="20"/>
        </w:rPr>
        <w:t>Agreement shall be construed as granting to the Receiving Party any rights by license or otherwise in any Confidential Information.</w:t>
      </w:r>
    </w:p>
    <w:p w14:paraId="6F9BD92D" w14:textId="77777777" w:rsidR="00526052" w:rsidRPr="00216ACB" w:rsidRDefault="00526052" w:rsidP="00216ACB">
      <w:pPr>
        <w:pStyle w:val="Paragraphedeliste"/>
        <w:tabs>
          <w:tab w:val="left" w:pos="1985"/>
        </w:tabs>
        <w:spacing w:line="276" w:lineRule="auto"/>
        <w:ind w:left="1276"/>
        <w:jc w:val="both"/>
        <w:rPr>
          <w:rFonts w:ascii="Arial" w:hAnsi="Arial" w:cs="Arial"/>
          <w:sz w:val="20"/>
        </w:rPr>
      </w:pPr>
    </w:p>
    <w:p w14:paraId="6F9BD92E" w14:textId="020EC3BD" w:rsidR="00526052" w:rsidRDefault="7B8560FE"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Upon termination of the business relationship between the Parties or upon termination of the contract comprising the Contractual Subject</w:t>
      </w:r>
      <w:r w:rsidR="003C3232">
        <w:rPr>
          <w:rFonts w:ascii="Arial" w:hAnsi="Arial" w:cs="Arial"/>
          <w:sz w:val="20"/>
        </w:rPr>
        <w:t xml:space="preserve"> Matter</w:t>
      </w:r>
      <w:r w:rsidRPr="00216ACB">
        <w:rPr>
          <w:rFonts w:ascii="Arial" w:hAnsi="Arial" w:cs="Arial"/>
          <w:sz w:val="20"/>
        </w:rPr>
        <w:t xml:space="preserve">, the Receiving Party </w:t>
      </w:r>
      <w:r w:rsidR="00263491">
        <w:rPr>
          <w:rFonts w:ascii="Arial" w:hAnsi="Arial" w:cs="Arial"/>
          <w:sz w:val="20"/>
        </w:rPr>
        <w:t xml:space="preserve">must, </w:t>
      </w:r>
      <w:r w:rsidR="00263491" w:rsidRPr="00263491">
        <w:rPr>
          <w:rFonts w:ascii="Arial" w:hAnsi="Arial" w:cs="Arial"/>
          <w:sz w:val="20"/>
        </w:rPr>
        <w:t>without unreasonable delay</w:t>
      </w:r>
      <w:r w:rsidR="00263491">
        <w:rPr>
          <w:rFonts w:ascii="Arial" w:hAnsi="Arial" w:cs="Arial"/>
          <w:sz w:val="20"/>
        </w:rPr>
        <w:t xml:space="preserve">, </w:t>
      </w:r>
      <w:r w:rsidRPr="00216ACB">
        <w:rPr>
          <w:rFonts w:ascii="Arial" w:hAnsi="Arial" w:cs="Arial"/>
          <w:sz w:val="20"/>
        </w:rPr>
        <w:t xml:space="preserve">return to the Disclosing Party or destroy any and all copies of Confidential Information. </w:t>
      </w:r>
    </w:p>
    <w:p w14:paraId="6998E033" w14:textId="77777777" w:rsidR="00216ACB" w:rsidRPr="00216ACB" w:rsidRDefault="00216ACB" w:rsidP="00216ACB">
      <w:pPr>
        <w:pStyle w:val="Paragraphedeliste"/>
        <w:rPr>
          <w:rFonts w:ascii="Arial" w:hAnsi="Arial" w:cs="Arial"/>
          <w:sz w:val="20"/>
        </w:rPr>
      </w:pPr>
    </w:p>
    <w:p w14:paraId="6F9BD930" w14:textId="0FD02060" w:rsidR="00526052" w:rsidRPr="005D0455" w:rsidRDefault="00C226D0" w:rsidP="00216ACB">
      <w:pPr>
        <w:pStyle w:val="Paragraphedeliste"/>
        <w:numPr>
          <w:ilvl w:val="1"/>
          <w:numId w:val="36"/>
        </w:numPr>
        <w:tabs>
          <w:tab w:val="left" w:pos="1985"/>
        </w:tabs>
        <w:spacing w:line="276" w:lineRule="auto"/>
        <w:ind w:left="1276" w:hanging="567"/>
        <w:jc w:val="both"/>
        <w:rPr>
          <w:rFonts w:ascii="Arial" w:hAnsi="Arial" w:cs="Arial"/>
          <w:sz w:val="20"/>
        </w:rPr>
      </w:pPr>
      <w:r w:rsidRPr="00C226D0">
        <w:rPr>
          <w:rFonts w:ascii="Arial" w:hAnsi="Arial" w:cs="Arial"/>
          <w:sz w:val="20"/>
        </w:rPr>
        <w:t>Electronically stored Confidential Information must be permanently and irretrievably deleted from all systems and data storage devices unless technical constraints prevent this, in which case appropriate measures must be taken to prevent access.</w:t>
      </w:r>
    </w:p>
    <w:p w14:paraId="6F9BD931" w14:textId="77777777" w:rsidR="00526052" w:rsidRPr="00216ACB" w:rsidRDefault="00526052" w:rsidP="00216ACB">
      <w:pPr>
        <w:pStyle w:val="Paragraphedeliste"/>
        <w:tabs>
          <w:tab w:val="left" w:pos="1985"/>
        </w:tabs>
        <w:spacing w:line="276" w:lineRule="auto"/>
        <w:ind w:left="1276"/>
        <w:jc w:val="both"/>
        <w:rPr>
          <w:rFonts w:ascii="Arial" w:hAnsi="Arial" w:cs="Arial"/>
          <w:sz w:val="20"/>
        </w:rPr>
      </w:pPr>
    </w:p>
    <w:p w14:paraId="6F9BD932" w14:textId="4D76CB93" w:rsidR="00095C87" w:rsidRPr="005D0455" w:rsidRDefault="7B8560FE"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 xml:space="preserve">At the request of the Disclosing Party, the Receiving Party shall confirm in writing that it has completely returned and/or destroyed all Confidential Information in accordance with the provisions of this Section </w:t>
      </w:r>
      <w:r w:rsidR="00A159BD">
        <w:rPr>
          <w:rFonts w:ascii="Arial" w:hAnsi="Arial" w:cs="Arial"/>
          <w:sz w:val="20"/>
        </w:rPr>
        <w:t>5</w:t>
      </w:r>
      <w:r w:rsidR="6A62F387" w:rsidRPr="00216ACB">
        <w:rPr>
          <w:rFonts w:ascii="Arial" w:hAnsi="Arial" w:cs="Arial"/>
          <w:sz w:val="20"/>
        </w:rPr>
        <w:t>.</w:t>
      </w:r>
    </w:p>
    <w:p w14:paraId="0A75C874" w14:textId="50C4D590" w:rsidR="0EE8B880" w:rsidRPr="00216ACB" w:rsidRDefault="0EE8B880" w:rsidP="00136526">
      <w:pPr>
        <w:pStyle w:val="Paragraphedeliste"/>
        <w:tabs>
          <w:tab w:val="left" w:pos="1985"/>
        </w:tabs>
        <w:spacing w:line="276" w:lineRule="auto"/>
        <w:ind w:left="1276"/>
        <w:jc w:val="both"/>
        <w:rPr>
          <w:rFonts w:ascii="Arial" w:hAnsi="Arial" w:cs="Arial"/>
          <w:sz w:val="20"/>
        </w:rPr>
      </w:pPr>
    </w:p>
    <w:p w14:paraId="0B707BE8" w14:textId="10B39B78" w:rsidR="1E09C567" w:rsidRPr="00136526" w:rsidRDefault="1E09C567" w:rsidP="00216ACB">
      <w:pPr>
        <w:pStyle w:val="Paragraphedeliste"/>
        <w:numPr>
          <w:ilvl w:val="1"/>
          <w:numId w:val="36"/>
        </w:numPr>
        <w:tabs>
          <w:tab w:val="left" w:pos="1985"/>
        </w:tabs>
        <w:spacing w:line="276" w:lineRule="auto"/>
        <w:ind w:left="1276" w:hanging="567"/>
        <w:jc w:val="both"/>
        <w:rPr>
          <w:rFonts w:ascii="Arial" w:hAnsi="Arial" w:cs="Arial"/>
          <w:sz w:val="20"/>
        </w:rPr>
      </w:pPr>
      <w:r w:rsidRPr="00136526">
        <w:rPr>
          <w:rFonts w:ascii="Arial" w:hAnsi="Arial" w:cs="Arial"/>
          <w:sz w:val="20"/>
        </w:rPr>
        <w:t xml:space="preserve">The obligation to return or destroy shall not apply if the Confidential Information must be retained under mandatory law. All Confidential Information required to be retained under Section </w:t>
      </w:r>
      <w:r w:rsidR="00A159BD">
        <w:rPr>
          <w:rFonts w:ascii="Arial" w:hAnsi="Arial" w:cs="Arial"/>
          <w:sz w:val="20"/>
        </w:rPr>
        <w:t>5</w:t>
      </w:r>
      <w:r w:rsidRPr="00136526">
        <w:rPr>
          <w:rFonts w:ascii="Arial" w:hAnsi="Arial" w:cs="Arial"/>
          <w:sz w:val="20"/>
        </w:rPr>
        <w:t xml:space="preserve"> shall continue to be stored in accordance with the provisions of this Agreement.</w:t>
      </w:r>
    </w:p>
    <w:p w14:paraId="68C17A1F" w14:textId="77777777" w:rsidR="00FC32DD" w:rsidRDefault="00FC32DD" w:rsidP="00216ACB">
      <w:pPr>
        <w:spacing w:line="276" w:lineRule="auto"/>
        <w:ind w:left="709"/>
        <w:rPr>
          <w:rFonts w:ascii="Arial" w:hAnsi="Arial" w:cs="Arial"/>
          <w:b/>
          <w:sz w:val="20"/>
        </w:rPr>
      </w:pPr>
    </w:p>
    <w:p w14:paraId="1C4DEDD1" w14:textId="53EADAAC" w:rsidR="00216ACB" w:rsidRPr="00216ACB" w:rsidRDefault="44A13618" w:rsidP="00C63AB6">
      <w:pPr>
        <w:pStyle w:val="Paragraphedeliste"/>
        <w:numPr>
          <w:ilvl w:val="0"/>
          <w:numId w:val="36"/>
        </w:numPr>
        <w:tabs>
          <w:tab w:val="left" w:pos="1985"/>
        </w:tabs>
        <w:spacing w:line="276" w:lineRule="auto"/>
        <w:rPr>
          <w:rFonts w:ascii="Arial" w:hAnsi="Arial" w:cs="Arial"/>
          <w:b/>
          <w:bCs/>
          <w:sz w:val="20"/>
          <w:szCs w:val="20"/>
        </w:rPr>
      </w:pPr>
      <w:r w:rsidRPr="00216ACB">
        <w:rPr>
          <w:rFonts w:ascii="Arial" w:hAnsi="Arial" w:cs="Arial"/>
          <w:b/>
          <w:bCs/>
          <w:sz w:val="20"/>
          <w:szCs w:val="20"/>
        </w:rPr>
        <w:t>Term of the Agreement</w:t>
      </w:r>
    </w:p>
    <w:p w14:paraId="0C57A0F8" w14:textId="77777777" w:rsidR="005D0455" w:rsidRPr="00FC32DD" w:rsidRDefault="005D0455" w:rsidP="00216ACB">
      <w:pPr>
        <w:spacing w:line="276" w:lineRule="auto"/>
        <w:ind w:left="709"/>
        <w:rPr>
          <w:rFonts w:ascii="Arial" w:hAnsi="Arial" w:cs="Arial"/>
          <w:b/>
          <w:sz w:val="10"/>
          <w:szCs w:val="10"/>
        </w:rPr>
      </w:pPr>
    </w:p>
    <w:p w14:paraId="1FE29BCD" w14:textId="266EFA04" w:rsidR="44A13618" w:rsidRDefault="6B8175F7" w:rsidP="00136526">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This Agreement shall enter into force on the Effective Date. If an Effective Date is not specified on page 1 above, the Agreement shall enter into force on the date of signature by the last of the Parties.</w:t>
      </w:r>
    </w:p>
    <w:p w14:paraId="3F970E9C" w14:textId="2C68582E" w:rsidR="0EE8B880" w:rsidRDefault="0EE8B880" w:rsidP="00216ACB">
      <w:pPr>
        <w:pStyle w:val="Paragraphedeliste"/>
        <w:tabs>
          <w:tab w:val="left" w:pos="1985"/>
        </w:tabs>
        <w:spacing w:line="276" w:lineRule="auto"/>
        <w:ind w:left="1276"/>
        <w:jc w:val="both"/>
        <w:rPr>
          <w:rFonts w:ascii="Arial" w:hAnsi="Arial" w:cs="Arial"/>
          <w:sz w:val="20"/>
        </w:rPr>
      </w:pPr>
    </w:p>
    <w:p w14:paraId="61EA3D5E" w14:textId="7A5CCDB4" w:rsidR="6B8175F7" w:rsidRDefault="6B8175F7"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lastRenderedPageBreak/>
        <w:t>The Agreement is concluded for a term of 5 years.</w:t>
      </w:r>
    </w:p>
    <w:p w14:paraId="57FC30DF" w14:textId="5937C316" w:rsidR="0EE8B880" w:rsidRDefault="0EE8B880" w:rsidP="00216ACB">
      <w:pPr>
        <w:pStyle w:val="Paragraphedeliste"/>
        <w:tabs>
          <w:tab w:val="left" w:pos="1985"/>
        </w:tabs>
        <w:spacing w:line="276" w:lineRule="auto"/>
        <w:ind w:left="1276"/>
        <w:jc w:val="both"/>
        <w:rPr>
          <w:rFonts w:ascii="Arial" w:hAnsi="Arial" w:cs="Arial"/>
          <w:sz w:val="20"/>
        </w:rPr>
      </w:pPr>
    </w:p>
    <w:p w14:paraId="269E30A8" w14:textId="4573B3FE" w:rsidR="445A2F6B" w:rsidRDefault="00E450FD" w:rsidP="00216ACB">
      <w:pPr>
        <w:pStyle w:val="Paragraphedeliste"/>
        <w:numPr>
          <w:ilvl w:val="1"/>
          <w:numId w:val="36"/>
        </w:numPr>
        <w:tabs>
          <w:tab w:val="left" w:pos="1985"/>
        </w:tabs>
        <w:spacing w:line="276" w:lineRule="auto"/>
        <w:ind w:left="1276" w:hanging="567"/>
        <w:jc w:val="both"/>
        <w:rPr>
          <w:rFonts w:ascii="Arial" w:hAnsi="Arial" w:cs="Arial"/>
          <w:sz w:val="20"/>
        </w:rPr>
      </w:pPr>
      <w:r>
        <w:rPr>
          <w:rFonts w:ascii="Arial" w:hAnsi="Arial" w:cs="Arial"/>
          <w:sz w:val="20"/>
        </w:rPr>
        <w:t>A</w:t>
      </w:r>
      <w:r w:rsidR="445A2F6B" w:rsidRPr="00216ACB">
        <w:rPr>
          <w:rFonts w:ascii="Arial" w:hAnsi="Arial" w:cs="Arial"/>
          <w:sz w:val="20"/>
        </w:rPr>
        <w:t xml:space="preserve"> termination of this Agreement shall not affect the rights and obligations of the Parties with respect to the confidentiality of Confidential Information created during its term. The confidentiality obligations under </w:t>
      </w:r>
      <w:r w:rsidR="00A159BD">
        <w:rPr>
          <w:rFonts w:ascii="Arial" w:hAnsi="Arial" w:cs="Arial"/>
          <w:sz w:val="20"/>
        </w:rPr>
        <w:t>section</w:t>
      </w:r>
      <w:r w:rsidR="445A2F6B" w:rsidRPr="00216ACB">
        <w:rPr>
          <w:rFonts w:ascii="Arial" w:hAnsi="Arial" w:cs="Arial"/>
          <w:sz w:val="20"/>
        </w:rPr>
        <w:t xml:space="preserve"> 1 shall continue to apply for a further period of 3 years after termination of the Agreement. This shall not apply to business secrets, for which the confidentiality obligations pursuant to Section 1 shall continue to apply for as long as this Confidential Information remains a business secret.</w:t>
      </w:r>
    </w:p>
    <w:p w14:paraId="6F9BD936" w14:textId="0A4B452E" w:rsidR="00095C87" w:rsidRPr="00216ACB" w:rsidRDefault="00095C87" w:rsidP="00216ACB">
      <w:pPr>
        <w:pStyle w:val="Paragraphedeliste"/>
        <w:tabs>
          <w:tab w:val="left" w:pos="1985"/>
        </w:tabs>
        <w:spacing w:line="276" w:lineRule="auto"/>
        <w:ind w:left="1069"/>
        <w:rPr>
          <w:rFonts w:ascii="Arial" w:hAnsi="Arial" w:cs="Arial"/>
          <w:b/>
          <w:bCs/>
          <w:sz w:val="20"/>
          <w:szCs w:val="20"/>
        </w:rPr>
      </w:pPr>
    </w:p>
    <w:p w14:paraId="6F9BD937" w14:textId="0A7A40D6" w:rsidR="00095C87" w:rsidRDefault="2A8A674D" w:rsidP="00216ACB">
      <w:pPr>
        <w:pStyle w:val="Paragraphedeliste"/>
        <w:numPr>
          <w:ilvl w:val="0"/>
          <w:numId w:val="36"/>
        </w:numPr>
        <w:tabs>
          <w:tab w:val="left" w:pos="1985"/>
        </w:tabs>
        <w:spacing w:line="276" w:lineRule="auto"/>
        <w:rPr>
          <w:rFonts w:ascii="Arial" w:hAnsi="Arial" w:cs="Arial"/>
          <w:b/>
          <w:bCs/>
          <w:sz w:val="20"/>
          <w:szCs w:val="20"/>
        </w:rPr>
      </w:pPr>
      <w:r w:rsidRPr="0EE8B880">
        <w:rPr>
          <w:rFonts w:ascii="Arial" w:hAnsi="Arial" w:cs="Arial"/>
          <w:b/>
          <w:bCs/>
          <w:sz w:val="20"/>
          <w:szCs w:val="20"/>
        </w:rPr>
        <w:t>Remedies</w:t>
      </w:r>
    </w:p>
    <w:p w14:paraId="3848E44E" w14:textId="77777777" w:rsidR="005D0455" w:rsidRPr="00FC32DD" w:rsidRDefault="005D0455" w:rsidP="00216ACB">
      <w:pPr>
        <w:spacing w:line="276" w:lineRule="auto"/>
        <w:ind w:left="709"/>
        <w:rPr>
          <w:rFonts w:ascii="Arial" w:hAnsi="Arial" w:cs="Arial"/>
          <w:b/>
          <w:sz w:val="10"/>
          <w:szCs w:val="10"/>
        </w:rPr>
      </w:pPr>
    </w:p>
    <w:p w14:paraId="4D46C5A2" w14:textId="2FCE982A" w:rsidR="00193613" w:rsidRPr="001A24F7" w:rsidRDefault="2A8A674D" w:rsidP="00136526">
      <w:pPr>
        <w:pStyle w:val="NormalWeb"/>
        <w:spacing w:before="0" w:beforeAutospacing="0" w:after="0" w:afterAutospacing="0" w:line="276" w:lineRule="auto"/>
        <w:ind w:left="1069"/>
        <w:jc w:val="both"/>
        <w:rPr>
          <w:rFonts w:ascii="Arial" w:hAnsi="Arial" w:cs="Arial"/>
          <w:sz w:val="20"/>
          <w:szCs w:val="20"/>
          <w:lang w:val="en-US" w:eastAsia="en-US"/>
        </w:rPr>
      </w:pPr>
      <w:bookmarkStart w:id="13" w:name="_Hlk164338174"/>
      <w:r w:rsidRPr="0EE8B880">
        <w:rPr>
          <w:rFonts w:ascii="Arial" w:hAnsi="Arial" w:cs="Arial"/>
          <w:sz w:val="20"/>
          <w:szCs w:val="20"/>
          <w:lang w:val="en-US" w:eastAsia="en-US"/>
        </w:rPr>
        <w:t>Each Party agrees that</w:t>
      </w:r>
      <w:r w:rsidR="11A2A987" w:rsidRPr="0EE8B880">
        <w:rPr>
          <w:rFonts w:ascii="Arial" w:hAnsi="Arial" w:cs="Arial"/>
          <w:sz w:val="20"/>
          <w:szCs w:val="20"/>
          <w:lang w:val="en-US" w:eastAsia="en-US"/>
        </w:rPr>
        <w:t xml:space="preserve"> (a) </w:t>
      </w:r>
      <w:r w:rsidRPr="0EE8B880">
        <w:rPr>
          <w:rFonts w:ascii="Arial" w:hAnsi="Arial" w:cs="Arial"/>
          <w:sz w:val="20"/>
          <w:szCs w:val="20"/>
          <w:lang w:val="en-US" w:eastAsia="en-US"/>
        </w:rPr>
        <w:t>any unauthorized use and/or disclosure of the Disclosing Party’s Confidential Information</w:t>
      </w:r>
      <w:r w:rsidR="11A2A987" w:rsidRPr="0EE8B880">
        <w:rPr>
          <w:rFonts w:ascii="Arial" w:hAnsi="Arial" w:cs="Arial"/>
          <w:sz w:val="20"/>
          <w:szCs w:val="20"/>
          <w:lang w:val="en-US" w:eastAsia="en-US"/>
        </w:rPr>
        <w:t>, or (b) its failure to perform</w:t>
      </w:r>
      <w:r w:rsidRPr="0EE8B880">
        <w:rPr>
          <w:rFonts w:ascii="Arial" w:hAnsi="Arial" w:cs="Arial"/>
          <w:sz w:val="20"/>
          <w:szCs w:val="20"/>
          <w:lang w:val="en-US" w:eastAsia="en-US"/>
        </w:rPr>
        <w:t xml:space="preserve"> </w:t>
      </w:r>
      <w:r w:rsidR="2A75CB95" w:rsidRPr="0EE8B880">
        <w:rPr>
          <w:rFonts w:ascii="Arial" w:hAnsi="Arial" w:cs="Arial"/>
          <w:sz w:val="20"/>
          <w:szCs w:val="20"/>
          <w:lang w:val="en-US" w:eastAsia="en-US"/>
        </w:rPr>
        <w:t xml:space="preserve">any obligation or duty which it has agreed to perform under this Confidential Agreement </w:t>
      </w:r>
      <w:r w:rsidRPr="0EE8B880">
        <w:rPr>
          <w:rFonts w:ascii="Arial" w:hAnsi="Arial" w:cs="Arial"/>
          <w:sz w:val="20"/>
          <w:szCs w:val="20"/>
          <w:lang w:val="en-US" w:eastAsia="en-US"/>
        </w:rPr>
        <w:t>may cause irreparable harm to the Disclosing Party for which monetary damages would be inadequate and that the provisions of this Agreement may be enforced by way of a restraining order or injunction and/or specific performance in addition to any other available legal remedies.</w:t>
      </w:r>
      <w:r w:rsidR="2A75CB95" w:rsidRPr="0EE8B880">
        <w:rPr>
          <w:rFonts w:ascii="Arial" w:hAnsi="Arial" w:cs="Arial"/>
          <w:sz w:val="20"/>
          <w:szCs w:val="20"/>
          <w:lang w:val="en-US" w:eastAsia="en-US"/>
        </w:rPr>
        <w:t xml:space="preserve"> The failure to enforce any provision of this Agreement shall not constitute a waiver by the relevant </w:t>
      </w:r>
      <w:r w:rsidR="1B333155" w:rsidRPr="0EE8B880">
        <w:rPr>
          <w:rFonts w:ascii="Arial" w:hAnsi="Arial" w:cs="Arial"/>
          <w:sz w:val="20"/>
          <w:szCs w:val="20"/>
          <w:lang w:val="en-US" w:eastAsia="en-US"/>
        </w:rPr>
        <w:t>P</w:t>
      </w:r>
      <w:r w:rsidR="2A75CB95" w:rsidRPr="0EE8B880">
        <w:rPr>
          <w:rFonts w:ascii="Arial" w:hAnsi="Arial" w:cs="Arial"/>
          <w:sz w:val="20"/>
          <w:szCs w:val="20"/>
          <w:lang w:val="en-US" w:eastAsia="en-US"/>
        </w:rPr>
        <w:t>arty of that or any other provision.</w:t>
      </w:r>
    </w:p>
    <w:p w14:paraId="5443EF80" w14:textId="77777777" w:rsidR="00413531" w:rsidRPr="00413531" w:rsidRDefault="00413531" w:rsidP="00216ACB">
      <w:pPr>
        <w:pStyle w:val="Retraitcorpsdetexte"/>
        <w:spacing w:line="276" w:lineRule="auto"/>
        <w:ind w:left="709" w:firstLine="0"/>
        <w:jc w:val="both"/>
        <w:rPr>
          <w:rFonts w:ascii="Arial" w:hAnsi="Arial" w:cs="Arial"/>
          <w:sz w:val="10"/>
          <w:szCs w:val="10"/>
          <w:lang w:val="en-US"/>
        </w:rPr>
      </w:pPr>
    </w:p>
    <w:p w14:paraId="6F9BD93A" w14:textId="146AC3AD" w:rsidR="00095C87" w:rsidRPr="005D0455" w:rsidRDefault="44A13618" w:rsidP="00136526">
      <w:pPr>
        <w:pStyle w:val="Retraitcorpsdetexte"/>
        <w:spacing w:line="276" w:lineRule="auto"/>
        <w:ind w:left="1069" w:firstLine="0"/>
        <w:jc w:val="both"/>
        <w:rPr>
          <w:rFonts w:ascii="Arial" w:hAnsi="Arial" w:cs="Arial"/>
          <w:sz w:val="20"/>
          <w:lang w:val="en-US"/>
        </w:rPr>
      </w:pPr>
      <w:r w:rsidRPr="0EE8B880">
        <w:rPr>
          <w:rFonts w:ascii="Arial" w:hAnsi="Arial" w:cs="Arial"/>
          <w:sz w:val="20"/>
          <w:lang w:val="en-US"/>
        </w:rPr>
        <w:t xml:space="preserve">Each Party is aware that any breach of </w:t>
      </w:r>
      <w:r w:rsidR="00DC5AB2">
        <w:rPr>
          <w:rFonts w:ascii="Arial" w:hAnsi="Arial" w:cs="Arial"/>
          <w:sz w:val="20"/>
          <w:lang w:val="en-US"/>
        </w:rPr>
        <w:t>Confidential Information</w:t>
      </w:r>
      <w:r w:rsidRPr="0EE8B880">
        <w:rPr>
          <w:rFonts w:ascii="Arial" w:hAnsi="Arial" w:cs="Arial"/>
          <w:sz w:val="20"/>
          <w:lang w:val="en-US"/>
        </w:rPr>
        <w:t xml:space="preserve"> </w:t>
      </w:r>
      <w:r w:rsidR="1B04486B" w:rsidRPr="0EE8B880">
        <w:rPr>
          <w:rFonts w:ascii="Arial" w:hAnsi="Arial" w:cs="Arial"/>
          <w:sz w:val="20"/>
          <w:lang w:val="en-US"/>
        </w:rPr>
        <w:t>might be</w:t>
      </w:r>
      <w:r w:rsidRPr="0EE8B880">
        <w:rPr>
          <w:rFonts w:ascii="Arial" w:hAnsi="Arial" w:cs="Arial"/>
          <w:sz w:val="20"/>
          <w:lang w:val="en-US"/>
        </w:rPr>
        <w:t xml:space="preserve"> a criminal offence according to </w:t>
      </w:r>
      <w:r w:rsidR="1B04486B" w:rsidRPr="0EE8B880">
        <w:rPr>
          <w:rFonts w:ascii="Arial" w:hAnsi="Arial" w:cs="Arial"/>
          <w:sz w:val="20"/>
          <w:lang w:val="en-US"/>
        </w:rPr>
        <w:t xml:space="preserve">the applicable statutory law. </w:t>
      </w:r>
    </w:p>
    <w:bookmarkEnd w:id="13"/>
    <w:p w14:paraId="6F9BD93E" w14:textId="77777777" w:rsidR="00095C87" w:rsidRPr="005D0455" w:rsidRDefault="00095C87" w:rsidP="00216ACB">
      <w:pPr>
        <w:tabs>
          <w:tab w:val="num" w:pos="720"/>
        </w:tabs>
        <w:spacing w:line="276" w:lineRule="auto"/>
        <w:ind w:left="709" w:hanging="1080"/>
        <w:jc w:val="both"/>
        <w:rPr>
          <w:rFonts w:ascii="Arial" w:hAnsi="Arial" w:cs="Arial"/>
          <w:sz w:val="20"/>
        </w:rPr>
      </w:pPr>
    </w:p>
    <w:p w14:paraId="6F9BD93F" w14:textId="2D394E4E" w:rsidR="00095C87" w:rsidRDefault="44A13618" w:rsidP="00216ACB">
      <w:pPr>
        <w:pStyle w:val="Paragraphedeliste"/>
        <w:numPr>
          <w:ilvl w:val="0"/>
          <w:numId w:val="36"/>
        </w:numPr>
        <w:tabs>
          <w:tab w:val="left" w:pos="1985"/>
        </w:tabs>
        <w:spacing w:line="276" w:lineRule="auto"/>
        <w:rPr>
          <w:rFonts w:ascii="Arial" w:hAnsi="Arial" w:cs="Arial"/>
          <w:b/>
          <w:bCs/>
          <w:sz w:val="20"/>
          <w:szCs w:val="20"/>
        </w:rPr>
      </w:pPr>
      <w:r w:rsidRPr="0EE8B880">
        <w:rPr>
          <w:rFonts w:ascii="Arial" w:hAnsi="Arial" w:cs="Arial"/>
          <w:b/>
          <w:bCs/>
          <w:sz w:val="20"/>
          <w:szCs w:val="20"/>
        </w:rPr>
        <w:t>Miscellaneous Provisions</w:t>
      </w:r>
    </w:p>
    <w:p w14:paraId="28B82B24" w14:textId="77777777" w:rsidR="006C0210" w:rsidRPr="00FC32DD" w:rsidRDefault="006C0210" w:rsidP="00216ACB">
      <w:pPr>
        <w:spacing w:line="276" w:lineRule="auto"/>
        <w:ind w:left="709"/>
        <w:rPr>
          <w:rFonts w:ascii="Arial" w:hAnsi="Arial" w:cs="Arial"/>
          <w:b/>
          <w:sz w:val="10"/>
          <w:szCs w:val="10"/>
        </w:rPr>
      </w:pPr>
    </w:p>
    <w:p w14:paraId="6F9BD940" w14:textId="190CCD77" w:rsidR="00095C87" w:rsidRDefault="7B8560FE"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 xml:space="preserve">Changes to this Agreement require written form in order to be valid. This applies also to the change of this requirement for written form. </w:t>
      </w:r>
    </w:p>
    <w:p w14:paraId="53499F69" w14:textId="77777777" w:rsidR="00216ACB" w:rsidRPr="005D0455" w:rsidRDefault="00216ACB" w:rsidP="00216ACB">
      <w:pPr>
        <w:pStyle w:val="Paragraphedeliste"/>
        <w:tabs>
          <w:tab w:val="left" w:pos="1985"/>
        </w:tabs>
        <w:spacing w:line="276" w:lineRule="auto"/>
        <w:ind w:left="1276"/>
        <w:jc w:val="both"/>
        <w:rPr>
          <w:rFonts w:ascii="Arial" w:hAnsi="Arial" w:cs="Arial"/>
          <w:sz w:val="20"/>
        </w:rPr>
      </w:pPr>
    </w:p>
    <w:p w14:paraId="6F9BD942" w14:textId="12CD7B23" w:rsidR="00095C87" w:rsidRDefault="44A13618"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 xml:space="preserve">Any rights under or pursuant to this Agreement must not be transferred to any </w:t>
      </w:r>
      <w:r w:rsidR="003C3232">
        <w:rPr>
          <w:rFonts w:ascii="Arial" w:hAnsi="Arial" w:cs="Arial"/>
          <w:sz w:val="20"/>
        </w:rPr>
        <w:t>T</w:t>
      </w:r>
      <w:r w:rsidRPr="00216ACB">
        <w:rPr>
          <w:rFonts w:ascii="Arial" w:hAnsi="Arial" w:cs="Arial"/>
          <w:sz w:val="20"/>
        </w:rPr>
        <w:t xml:space="preserve">hird </w:t>
      </w:r>
      <w:r w:rsidR="003C3232">
        <w:rPr>
          <w:rFonts w:ascii="Arial" w:hAnsi="Arial" w:cs="Arial"/>
          <w:sz w:val="20"/>
        </w:rPr>
        <w:t>P</w:t>
      </w:r>
      <w:r w:rsidRPr="00216ACB">
        <w:rPr>
          <w:rFonts w:ascii="Arial" w:hAnsi="Arial" w:cs="Arial"/>
          <w:sz w:val="20"/>
        </w:rPr>
        <w:t xml:space="preserve">arty without the prior written consent of the other </w:t>
      </w:r>
      <w:r w:rsidR="1B333155" w:rsidRPr="00216ACB">
        <w:rPr>
          <w:rFonts w:ascii="Arial" w:hAnsi="Arial" w:cs="Arial"/>
          <w:sz w:val="20"/>
        </w:rPr>
        <w:t>P</w:t>
      </w:r>
      <w:r w:rsidRPr="00216ACB">
        <w:rPr>
          <w:rFonts w:ascii="Arial" w:hAnsi="Arial" w:cs="Arial"/>
          <w:sz w:val="20"/>
        </w:rPr>
        <w:t>arty.</w:t>
      </w:r>
    </w:p>
    <w:p w14:paraId="2756B78A" w14:textId="77777777" w:rsidR="00216ACB" w:rsidRPr="005D0455" w:rsidRDefault="00216ACB" w:rsidP="00216ACB">
      <w:pPr>
        <w:pStyle w:val="Paragraphedeliste"/>
        <w:tabs>
          <w:tab w:val="left" w:pos="1985"/>
        </w:tabs>
        <w:spacing w:line="276" w:lineRule="auto"/>
        <w:ind w:left="1276"/>
        <w:jc w:val="both"/>
        <w:rPr>
          <w:rFonts w:ascii="Arial" w:hAnsi="Arial" w:cs="Arial"/>
          <w:sz w:val="20"/>
        </w:rPr>
      </w:pPr>
    </w:p>
    <w:p w14:paraId="6F9BD944" w14:textId="3B528ABC" w:rsidR="00095C87" w:rsidRDefault="44A13618"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If any provision of this Agreement is invalid or unenforceable or should it so become or should there be a gap in the contract, the validity and enforceability of the other provisions of this Agreement shall not be affected.</w:t>
      </w:r>
    </w:p>
    <w:p w14:paraId="75A6037B" w14:textId="77777777" w:rsidR="00216ACB" w:rsidRDefault="00216ACB" w:rsidP="00216ACB">
      <w:pPr>
        <w:pStyle w:val="Paragraphedeliste"/>
        <w:tabs>
          <w:tab w:val="left" w:pos="1985"/>
        </w:tabs>
        <w:spacing w:line="276" w:lineRule="auto"/>
        <w:ind w:left="1276"/>
        <w:jc w:val="both"/>
        <w:rPr>
          <w:rFonts w:ascii="Arial" w:hAnsi="Arial" w:cs="Arial"/>
          <w:sz w:val="20"/>
        </w:rPr>
      </w:pPr>
    </w:p>
    <w:p w14:paraId="5B83900F" w14:textId="5A84446A" w:rsidR="00193613" w:rsidRDefault="2A8A674D"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 xml:space="preserve">The </w:t>
      </w:r>
      <w:r w:rsidR="1B333155" w:rsidRPr="00216ACB">
        <w:rPr>
          <w:rFonts w:ascii="Arial" w:hAnsi="Arial" w:cs="Arial"/>
          <w:sz w:val="20"/>
        </w:rPr>
        <w:t>P</w:t>
      </w:r>
      <w:r w:rsidRPr="00216ACB">
        <w:rPr>
          <w:rFonts w:ascii="Arial" w:hAnsi="Arial" w:cs="Arial"/>
          <w:sz w:val="20"/>
        </w:rPr>
        <w:t xml:space="preserve">arties agree to comply with </w:t>
      </w:r>
      <w:r w:rsidR="2F51EF54" w:rsidRPr="00216ACB">
        <w:rPr>
          <w:rFonts w:ascii="Arial" w:hAnsi="Arial" w:cs="Arial"/>
          <w:sz w:val="20"/>
        </w:rPr>
        <w:t>relevant</w:t>
      </w:r>
      <w:r w:rsidRPr="00216ACB">
        <w:rPr>
          <w:rFonts w:ascii="Arial" w:hAnsi="Arial" w:cs="Arial"/>
          <w:sz w:val="20"/>
        </w:rPr>
        <w:t xml:space="preserve"> data protection regulations in the respective applicable version and shall observe them. The </w:t>
      </w:r>
      <w:r w:rsidR="5154FBDB" w:rsidRPr="00216ACB">
        <w:rPr>
          <w:rFonts w:ascii="Arial" w:hAnsi="Arial" w:cs="Arial"/>
          <w:sz w:val="20"/>
        </w:rPr>
        <w:t>R</w:t>
      </w:r>
      <w:r w:rsidRPr="00216ACB">
        <w:rPr>
          <w:rFonts w:ascii="Arial" w:hAnsi="Arial" w:cs="Arial"/>
          <w:sz w:val="20"/>
        </w:rPr>
        <w:t xml:space="preserve">eceiving </w:t>
      </w:r>
      <w:r w:rsidR="5154FBDB" w:rsidRPr="00216ACB">
        <w:rPr>
          <w:rFonts w:ascii="Arial" w:hAnsi="Arial" w:cs="Arial"/>
          <w:sz w:val="20"/>
        </w:rPr>
        <w:t>P</w:t>
      </w:r>
      <w:r w:rsidRPr="00216ACB">
        <w:rPr>
          <w:rFonts w:ascii="Arial" w:hAnsi="Arial" w:cs="Arial"/>
          <w:sz w:val="20"/>
        </w:rPr>
        <w:t>arty must ensure that the employees are aware of data protection obligations</w:t>
      </w:r>
      <w:r w:rsidR="78C73CB9" w:rsidRPr="00216ACB">
        <w:rPr>
          <w:rFonts w:ascii="Arial" w:hAnsi="Arial" w:cs="Arial"/>
          <w:sz w:val="20"/>
        </w:rPr>
        <w:t>.</w:t>
      </w:r>
      <w:r w:rsidRPr="00216ACB">
        <w:rPr>
          <w:rFonts w:ascii="Arial" w:hAnsi="Arial" w:cs="Arial"/>
          <w:sz w:val="20"/>
        </w:rPr>
        <w:t xml:space="preserve"> </w:t>
      </w:r>
      <w:r w:rsidR="00BE178A">
        <w:rPr>
          <w:rFonts w:ascii="Arial" w:hAnsi="Arial" w:cs="Arial"/>
          <w:sz w:val="20"/>
        </w:rPr>
        <w:t>The Parties agree</w:t>
      </w:r>
      <w:r w:rsidR="00BE178A" w:rsidRPr="00BE178A">
        <w:rPr>
          <w:rFonts w:ascii="Arial" w:hAnsi="Arial" w:cs="Arial"/>
          <w:sz w:val="20"/>
        </w:rPr>
        <w:t xml:space="preserve"> to maintain relevant cybersecurity </w:t>
      </w:r>
      <w:r w:rsidR="00BE178A">
        <w:rPr>
          <w:rFonts w:ascii="Arial" w:hAnsi="Arial" w:cs="Arial"/>
          <w:sz w:val="20"/>
        </w:rPr>
        <w:t>measurements</w:t>
      </w:r>
      <w:r w:rsidR="00550F58">
        <w:rPr>
          <w:rFonts w:ascii="Arial" w:hAnsi="Arial" w:cs="Arial"/>
          <w:sz w:val="20"/>
        </w:rPr>
        <w:t xml:space="preserve"> (e.g. TISAX)</w:t>
      </w:r>
      <w:r w:rsidR="00BE178A" w:rsidRPr="00BE178A">
        <w:rPr>
          <w:rFonts w:ascii="Arial" w:hAnsi="Arial" w:cs="Arial"/>
          <w:sz w:val="20"/>
        </w:rPr>
        <w:t xml:space="preserve"> and implement robust security measures, including regular assessments and prompt breach reporting.</w:t>
      </w:r>
      <w:r w:rsidR="00BE178A">
        <w:rPr>
          <w:rFonts w:ascii="Arial" w:hAnsi="Arial" w:cs="Arial"/>
          <w:sz w:val="20"/>
        </w:rPr>
        <w:t xml:space="preserve"> </w:t>
      </w:r>
      <w:r w:rsidR="00BE178A" w:rsidRPr="00BE178A">
        <w:rPr>
          <w:rFonts w:ascii="Arial" w:hAnsi="Arial" w:cs="Arial"/>
          <w:sz w:val="20"/>
        </w:rPr>
        <w:t>Non-compliance with these requirements will be considered a material breach, allowing for immediate termination of the agreement.</w:t>
      </w:r>
    </w:p>
    <w:p w14:paraId="115FA775" w14:textId="77777777" w:rsidR="00713DFD" w:rsidRPr="0097014B" w:rsidRDefault="00713DFD" w:rsidP="0097014B">
      <w:pPr>
        <w:pStyle w:val="Paragraphedeliste"/>
        <w:rPr>
          <w:rFonts w:ascii="Arial" w:hAnsi="Arial" w:cs="Arial"/>
          <w:sz w:val="20"/>
        </w:rPr>
      </w:pPr>
    </w:p>
    <w:p w14:paraId="6F9BD946" w14:textId="352CD126" w:rsidR="00D012AB" w:rsidRPr="005D0455" w:rsidRDefault="00F266C3" w:rsidP="00216ACB">
      <w:pPr>
        <w:pStyle w:val="Paragraphedeliste"/>
        <w:numPr>
          <w:ilvl w:val="1"/>
          <w:numId w:val="36"/>
        </w:numPr>
        <w:tabs>
          <w:tab w:val="left" w:pos="1985"/>
        </w:tabs>
        <w:spacing w:line="276" w:lineRule="auto"/>
        <w:ind w:left="1276" w:hanging="567"/>
        <w:jc w:val="both"/>
        <w:rPr>
          <w:rFonts w:ascii="Arial" w:hAnsi="Arial" w:cs="Arial"/>
          <w:sz w:val="20"/>
        </w:rPr>
      </w:pPr>
      <w:r w:rsidRPr="00F266C3">
        <w:rPr>
          <w:rFonts w:ascii="Arial" w:hAnsi="Arial" w:cs="Arial"/>
          <w:sz w:val="20"/>
        </w:rPr>
        <w:t>Delivery of this Agreement shall be legally effective if made in hard copy, by fax, or in electronic form (e.g., via DocuSign or a comparable eSignature platform) by email in counterparts. The Parties acknowledge and agree that any copy of this Agreement transmitted by fax, photocopy, scanned, or electronic document shall be considered an original and fully legally binding, to the extent permitted by applicable law.</w:t>
      </w:r>
    </w:p>
    <w:p w14:paraId="6F9BD947" w14:textId="77777777" w:rsidR="00D012AB" w:rsidRPr="00216ACB" w:rsidRDefault="00D012AB" w:rsidP="00216ACB">
      <w:pPr>
        <w:pStyle w:val="Paragraphedeliste"/>
        <w:tabs>
          <w:tab w:val="left" w:pos="1985"/>
        </w:tabs>
        <w:spacing w:line="276" w:lineRule="auto"/>
        <w:ind w:left="1276"/>
        <w:jc w:val="both"/>
        <w:rPr>
          <w:rFonts w:ascii="Arial" w:hAnsi="Arial" w:cs="Arial"/>
          <w:sz w:val="20"/>
        </w:rPr>
      </w:pPr>
    </w:p>
    <w:p w14:paraId="6F9BD948" w14:textId="79DDBC2F" w:rsidR="00C73058" w:rsidRPr="005D0455" w:rsidRDefault="118C5F3B" w:rsidP="00216ACB">
      <w:pPr>
        <w:pStyle w:val="Paragraphedeliste"/>
        <w:numPr>
          <w:ilvl w:val="1"/>
          <w:numId w:val="36"/>
        </w:numPr>
        <w:tabs>
          <w:tab w:val="left" w:pos="1985"/>
        </w:tabs>
        <w:spacing w:line="276" w:lineRule="auto"/>
        <w:ind w:left="1276" w:hanging="567"/>
        <w:jc w:val="both"/>
        <w:rPr>
          <w:rFonts w:ascii="Arial" w:hAnsi="Arial" w:cs="Arial"/>
          <w:sz w:val="20"/>
        </w:rPr>
      </w:pPr>
      <w:r w:rsidRPr="00216ACB">
        <w:rPr>
          <w:rFonts w:ascii="Arial" w:hAnsi="Arial" w:cs="Arial"/>
          <w:sz w:val="20"/>
        </w:rPr>
        <w:t xml:space="preserve">This Agreement shall be governed by the laws of the jurisdiction in which Motherson or the relevant </w:t>
      </w:r>
      <w:r w:rsidR="0DAB17BB" w:rsidRPr="00216ACB">
        <w:rPr>
          <w:rFonts w:ascii="Arial" w:hAnsi="Arial" w:cs="Arial"/>
          <w:sz w:val="20"/>
        </w:rPr>
        <w:t>affiliate</w:t>
      </w:r>
      <w:r w:rsidRPr="00216ACB">
        <w:rPr>
          <w:rFonts w:ascii="Arial" w:hAnsi="Arial" w:cs="Arial"/>
          <w:sz w:val="20"/>
        </w:rPr>
        <w:t xml:space="preserve"> of Motherson is registered</w:t>
      </w:r>
      <w:r w:rsidR="10150AAB" w:rsidRPr="00216ACB">
        <w:rPr>
          <w:rFonts w:ascii="Arial" w:hAnsi="Arial" w:cs="Arial"/>
          <w:sz w:val="20"/>
        </w:rPr>
        <w:t>.</w:t>
      </w:r>
      <w:r w:rsidR="1A3843B8" w:rsidRPr="00216ACB">
        <w:rPr>
          <w:rFonts w:ascii="Arial" w:hAnsi="Arial" w:cs="Arial"/>
          <w:sz w:val="20"/>
        </w:rPr>
        <w:t xml:space="preserve"> </w:t>
      </w:r>
      <w:bookmarkStart w:id="14" w:name="_Hlk164338945"/>
      <w:r w:rsidR="1A3843B8" w:rsidRPr="00216ACB">
        <w:rPr>
          <w:rFonts w:ascii="Arial" w:hAnsi="Arial" w:cs="Arial"/>
          <w:sz w:val="20"/>
        </w:rPr>
        <w:t>The applicability of the UN Convention on Contracts for the International Sale of Goods and provisions of international conflict of laws are excluded.</w:t>
      </w:r>
      <w:bookmarkEnd w:id="14"/>
    </w:p>
    <w:p w14:paraId="6F9BD949" w14:textId="77777777" w:rsidR="00095C87" w:rsidRPr="00216ACB" w:rsidRDefault="00095C87" w:rsidP="00216ACB">
      <w:pPr>
        <w:pStyle w:val="Paragraphedeliste"/>
        <w:tabs>
          <w:tab w:val="left" w:pos="1985"/>
        </w:tabs>
        <w:spacing w:line="276" w:lineRule="auto"/>
        <w:ind w:left="1276"/>
        <w:jc w:val="both"/>
        <w:rPr>
          <w:rFonts w:ascii="Arial" w:hAnsi="Arial" w:cs="Arial"/>
          <w:sz w:val="20"/>
        </w:rPr>
      </w:pPr>
    </w:p>
    <w:p w14:paraId="6D1AEB39" w14:textId="74BC7DBC" w:rsidR="00086067" w:rsidRPr="007D543F" w:rsidRDefault="10150AAB" w:rsidP="007D543F">
      <w:pPr>
        <w:pStyle w:val="Paragraphedeliste"/>
        <w:numPr>
          <w:ilvl w:val="1"/>
          <w:numId w:val="36"/>
        </w:numPr>
        <w:tabs>
          <w:tab w:val="left" w:pos="1985"/>
        </w:tabs>
        <w:spacing w:line="276" w:lineRule="auto"/>
        <w:ind w:left="1276" w:hanging="567"/>
        <w:jc w:val="both"/>
        <w:rPr>
          <w:rFonts w:cs="Arial"/>
          <w:sz w:val="20"/>
        </w:rPr>
      </w:pPr>
      <w:r w:rsidRPr="007D543F">
        <w:rPr>
          <w:rFonts w:ascii="Arial" w:hAnsi="Arial" w:cs="Arial"/>
          <w:sz w:val="20"/>
        </w:rPr>
        <w:t xml:space="preserve">Exclusive place of jurisdictions for all disputes arising out of or in connection with </w:t>
      </w:r>
      <w:r w:rsidR="45E0C8AA" w:rsidRPr="007D543F">
        <w:rPr>
          <w:rFonts w:ascii="Arial" w:hAnsi="Arial" w:cs="Arial"/>
          <w:sz w:val="20"/>
        </w:rPr>
        <w:t>this</w:t>
      </w:r>
      <w:r w:rsidR="1B333155" w:rsidRPr="007D543F">
        <w:rPr>
          <w:rFonts w:ascii="Arial" w:hAnsi="Arial" w:cs="Arial"/>
          <w:sz w:val="20"/>
        </w:rPr>
        <w:t xml:space="preserve"> </w:t>
      </w:r>
      <w:r w:rsidRPr="007D543F">
        <w:rPr>
          <w:rFonts w:ascii="Arial" w:hAnsi="Arial" w:cs="Arial"/>
          <w:sz w:val="20"/>
        </w:rPr>
        <w:t xml:space="preserve">Agreement is the competent </w:t>
      </w:r>
      <w:r w:rsidR="003C3232" w:rsidRPr="007D543F">
        <w:rPr>
          <w:rFonts w:ascii="Arial" w:hAnsi="Arial" w:cs="Arial"/>
          <w:sz w:val="20"/>
        </w:rPr>
        <w:t>c</w:t>
      </w:r>
      <w:r w:rsidRPr="007D543F">
        <w:rPr>
          <w:rFonts w:ascii="Arial" w:hAnsi="Arial" w:cs="Arial"/>
          <w:sz w:val="20"/>
        </w:rPr>
        <w:t xml:space="preserve">ourt where the registered seat of Motherson </w:t>
      </w:r>
      <w:r w:rsidR="53CFD630" w:rsidRPr="007D543F">
        <w:rPr>
          <w:rFonts w:ascii="Arial" w:hAnsi="Arial" w:cs="Arial"/>
          <w:sz w:val="20"/>
        </w:rPr>
        <w:t>or the relevant affiliate of Motherson</w:t>
      </w:r>
      <w:r w:rsidRPr="007D543F">
        <w:rPr>
          <w:rFonts w:ascii="Arial" w:hAnsi="Arial" w:cs="Arial"/>
          <w:sz w:val="20"/>
        </w:rPr>
        <w:t xml:space="preserve">. </w:t>
      </w:r>
    </w:p>
    <w:p w14:paraId="70E7ABD8" w14:textId="02B86F84" w:rsidR="00620F82" w:rsidRDefault="00620F82">
      <w:pPr>
        <w:rPr>
          <w:rFonts w:cs="Arial"/>
          <w:sz w:val="20"/>
        </w:rPr>
      </w:pPr>
      <w:r>
        <w:rPr>
          <w:rFonts w:cs="Arial"/>
          <w:sz w:val="20"/>
        </w:rPr>
        <w:br w:type="page"/>
      </w:r>
    </w:p>
    <w:p w14:paraId="6F9BD94C" w14:textId="02089388" w:rsidR="00B1532D" w:rsidRPr="00B1532D" w:rsidRDefault="00B1532D" w:rsidP="003356B4">
      <w:pPr>
        <w:pStyle w:val="Corpsdetexte"/>
        <w:tabs>
          <w:tab w:val="clear" w:pos="2846"/>
        </w:tabs>
        <w:ind w:left="426"/>
        <w:rPr>
          <w:rFonts w:cs="Arial"/>
          <w:b/>
          <w:sz w:val="20"/>
          <w:lang w:val="en-US"/>
        </w:rPr>
      </w:pPr>
      <w:r w:rsidRPr="00B1532D">
        <w:rPr>
          <w:rFonts w:cs="Arial"/>
          <w:b/>
          <w:sz w:val="20"/>
          <w:lang w:val="en-US"/>
        </w:rPr>
        <w:lastRenderedPageBreak/>
        <w:t>For Motherson:</w:t>
      </w:r>
    </w:p>
    <w:p w14:paraId="6F9BD94D" w14:textId="77777777" w:rsidR="00B1532D" w:rsidRPr="002520F1" w:rsidRDefault="00B1532D" w:rsidP="003356B4">
      <w:pPr>
        <w:pStyle w:val="Corpsdetexte"/>
        <w:tabs>
          <w:tab w:val="clear" w:pos="2846"/>
        </w:tabs>
        <w:ind w:left="426"/>
        <w:rPr>
          <w:rFonts w:cs="Arial"/>
          <w:sz w:val="20"/>
          <w:lang w:val="en-US"/>
        </w:rPr>
      </w:pPr>
    </w:p>
    <w:p w14:paraId="6F9BD94E" w14:textId="470E9DC9" w:rsidR="00B1532D" w:rsidRPr="005A68F2" w:rsidRDefault="00B1532D" w:rsidP="003356B4">
      <w:pPr>
        <w:pStyle w:val="Corpsdetexte"/>
        <w:tabs>
          <w:tab w:val="clear" w:pos="2846"/>
          <w:tab w:val="left" w:pos="4536"/>
        </w:tabs>
        <w:ind w:left="426"/>
        <w:rPr>
          <w:rFonts w:cs="Arial"/>
          <w:sz w:val="20"/>
          <w:lang w:val="en-US"/>
        </w:rPr>
      </w:pPr>
      <w:r w:rsidRPr="005A68F2">
        <w:rPr>
          <w:rFonts w:cs="Arial"/>
          <w:sz w:val="20"/>
          <w:lang w:val="en-US"/>
        </w:rPr>
        <w:t>Place:</w:t>
      </w:r>
      <w:r w:rsidR="004270F1" w:rsidRPr="005A68F2">
        <w:rPr>
          <w:rFonts w:cs="Arial"/>
          <w:sz w:val="20"/>
          <w:lang w:val="en-US"/>
        </w:rPr>
        <w:t xml:space="preserve"> </w:t>
      </w:r>
      <w:r w:rsidR="00172220" w:rsidRPr="005A68F2">
        <w:rPr>
          <w:rFonts w:cs="Arial"/>
          <w:sz w:val="20"/>
          <w:lang w:val="en-US"/>
        </w:rPr>
        <w:t xml:space="preserve">Brive La </w:t>
      </w:r>
      <w:proofErr w:type="spellStart"/>
      <w:r w:rsidR="00172220" w:rsidRPr="005A68F2">
        <w:rPr>
          <w:rFonts w:cs="Arial"/>
          <w:sz w:val="20"/>
          <w:lang w:val="en-US"/>
        </w:rPr>
        <w:t>Gaillarde</w:t>
      </w:r>
      <w:proofErr w:type="spellEnd"/>
      <w:r w:rsidRPr="005A68F2">
        <w:rPr>
          <w:rFonts w:cs="Arial"/>
          <w:sz w:val="20"/>
          <w:lang w:val="en-US"/>
        </w:rPr>
        <w:t xml:space="preserve">, </w:t>
      </w:r>
      <w:r w:rsidR="004401F3" w:rsidRPr="005A68F2">
        <w:rPr>
          <w:rFonts w:cs="Arial"/>
          <w:sz w:val="20"/>
          <w:lang w:val="en-US"/>
        </w:rPr>
        <w:tab/>
      </w:r>
      <w:r w:rsidRPr="005A68F2">
        <w:rPr>
          <w:rFonts w:cs="Arial"/>
          <w:sz w:val="20"/>
          <w:lang w:val="en-US"/>
        </w:rPr>
        <w:t>Date:</w:t>
      </w:r>
    </w:p>
    <w:p w14:paraId="6F9BD94F" w14:textId="77777777" w:rsidR="00095C87" w:rsidRPr="005A68F2" w:rsidRDefault="00095C87" w:rsidP="003356B4">
      <w:pPr>
        <w:pStyle w:val="Corpsdetexte"/>
        <w:tabs>
          <w:tab w:val="clear" w:pos="2846"/>
        </w:tabs>
        <w:ind w:left="426"/>
        <w:rPr>
          <w:rFonts w:cs="Arial"/>
          <w:sz w:val="20"/>
          <w:lang w:val="en-US"/>
        </w:rPr>
      </w:pPr>
    </w:p>
    <w:p w14:paraId="0CA86126" w14:textId="77777777" w:rsidR="004401F3" w:rsidRPr="005A68F2" w:rsidRDefault="004401F3" w:rsidP="003356B4">
      <w:pPr>
        <w:pStyle w:val="Corpsdetexte"/>
        <w:tabs>
          <w:tab w:val="clear" w:pos="2846"/>
          <w:tab w:val="left" w:pos="4536"/>
        </w:tabs>
        <w:ind w:left="426"/>
        <w:rPr>
          <w:rFonts w:cs="Arial"/>
          <w:sz w:val="20"/>
          <w:lang w:val="en-US"/>
        </w:rPr>
      </w:pPr>
    </w:p>
    <w:p w14:paraId="48E92919" w14:textId="77777777" w:rsidR="004401F3" w:rsidRPr="005A68F2" w:rsidRDefault="004401F3" w:rsidP="003356B4">
      <w:pPr>
        <w:pStyle w:val="Corpsdetexte"/>
        <w:tabs>
          <w:tab w:val="clear" w:pos="2846"/>
          <w:tab w:val="left" w:pos="4536"/>
        </w:tabs>
        <w:ind w:left="426"/>
        <w:rPr>
          <w:rFonts w:cs="Arial"/>
          <w:sz w:val="20"/>
          <w:lang w:val="en-US"/>
        </w:rPr>
      </w:pPr>
    </w:p>
    <w:p w14:paraId="6F9BD950" w14:textId="57556CFD" w:rsidR="00095C87" w:rsidRPr="00B1532D" w:rsidRDefault="00095C87" w:rsidP="003356B4">
      <w:pPr>
        <w:pStyle w:val="Corpsdetexte"/>
        <w:tabs>
          <w:tab w:val="clear" w:pos="2846"/>
          <w:tab w:val="left" w:pos="4536"/>
        </w:tabs>
        <w:ind w:left="426"/>
        <w:rPr>
          <w:rFonts w:cs="Arial"/>
          <w:sz w:val="20"/>
          <w:lang w:val="en-GB"/>
        </w:rPr>
      </w:pPr>
      <w:r w:rsidRPr="00B1532D">
        <w:rPr>
          <w:rFonts w:cs="Arial"/>
          <w:sz w:val="20"/>
          <w:lang w:val="en-GB"/>
        </w:rPr>
        <w:t>____________________</w:t>
      </w:r>
      <w:r w:rsidRPr="00B1532D">
        <w:rPr>
          <w:rFonts w:cs="Arial"/>
          <w:sz w:val="20"/>
          <w:lang w:val="en-GB"/>
        </w:rPr>
        <w:tab/>
      </w:r>
    </w:p>
    <w:p w14:paraId="6F9BD951" w14:textId="0342FDE1" w:rsidR="00B1532D" w:rsidRDefault="00B1532D" w:rsidP="003356B4">
      <w:pPr>
        <w:pStyle w:val="Corpsdetexte"/>
        <w:tabs>
          <w:tab w:val="clear" w:pos="2846"/>
          <w:tab w:val="left" w:pos="4536"/>
        </w:tabs>
        <w:ind w:left="426"/>
        <w:rPr>
          <w:rFonts w:cs="Arial"/>
          <w:sz w:val="20"/>
          <w:lang w:val="en-US"/>
        </w:rPr>
      </w:pPr>
      <w:r>
        <w:rPr>
          <w:rFonts w:cs="Arial"/>
          <w:sz w:val="20"/>
          <w:lang w:val="en-US"/>
        </w:rPr>
        <w:t>Name:</w:t>
      </w:r>
      <w:r w:rsidR="004401F3">
        <w:rPr>
          <w:rFonts w:cs="Arial"/>
          <w:sz w:val="20"/>
          <w:lang w:val="en-US"/>
        </w:rPr>
        <w:t xml:space="preserve"> Thierry BLATEYRON</w:t>
      </w:r>
      <w:r>
        <w:rPr>
          <w:rFonts w:cs="Arial"/>
          <w:sz w:val="20"/>
          <w:lang w:val="en-US"/>
        </w:rPr>
        <w:tab/>
      </w:r>
    </w:p>
    <w:p w14:paraId="6F9BD952" w14:textId="3C125DA8" w:rsidR="00B1532D" w:rsidRDefault="00B1532D" w:rsidP="003356B4">
      <w:pPr>
        <w:pStyle w:val="Corpsdetexte"/>
        <w:tabs>
          <w:tab w:val="clear" w:pos="2846"/>
          <w:tab w:val="left" w:pos="4536"/>
        </w:tabs>
        <w:ind w:left="426"/>
        <w:rPr>
          <w:rFonts w:cs="Arial"/>
          <w:sz w:val="20"/>
          <w:lang w:val="en-US"/>
        </w:rPr>
      </w:pPr>
      <w:r>
        <w:rPr>
          <w:rFonts w:cs="Arial"/>
          <w:sz w:val="20"/>
          <w:lang w:val="en-US"/>
        </w:rPr>
        <w:t xml:space="preserve">Title: </w:t>
      </w:r>
      <w:r w:rsidR="004401F3">
        <w:rPr>
          <w:rFonts w:cs="Arial"/>
          <w:sz w:val="20"/>
          <w:lang w:val="en-US"/>
        </w:rPr>
        <w:t>Purchasing Director</w:t>
      </w:r>
      <w:r>
        <w:rPr>
          <w:rFonts w:cs="Arial"/>
          <w:sz w:val="20"/>
          <w:lang w:val="en-US"/>
        </w:rPr>
        <w:tab/>
      </w:r>
    </w:p>
    <w:p w14:paraId="6F9BD953" w14:textId="77777777" w:rsidR="00B1532D" w:rsidRDefault="00B1532D" w:rsidP="003356B4">
      <w:pPr>
        <w:pStyle w:val="Corpsdetexte"/>
        <w:tabs>
          <w:tab w:val="clear" w:pos="2846"/>
        </w:tabs>
        <w:ind w:left="426"/>
        <w:rPr>
          <w:rFonts w:cs="Arial"/>
          <w:b/>
          <w:sz w:val="20"/>
          <w:lang w:val="en-US"/>
        </w:rPr>
      </w:pPr>
    </w:p>
    <w:p w14:paraId="4FCA5671" w14:textId="77777777" w:rsidR="00895AB6" w:rsidRDefault="00895AB6" w:rsidP="003356B4">
      <w:pPr>
        <w:pStyle w:val="Corpsdetexte"/>
        <w:tabs>
          <w:tab w:val="clear" w:pos="2846"/>
        </w:tabs>
        <w:ind w:left="426"/>
        <w:rPr>
          <w:rFonts w:cs="Arial"/>
          <w:b/>
          <w:sz w:val="20"/>
          <w:lang w:val="en-US"/>
        </w:rPr>
      </w:pPr>
    </w:p>
    <w:p w14:paraId="6F9BD954" w14:textId="77777777" w:rsidR="00B1532D" w:rsidRPr="00B1532D" w:rsidRDefault="00B1532D" w:rsidP="003356B4">
      <w:pPr>
        <w:pStyle w:val="Corpsdetexte"/>
        <w:tabs>
          <w:tab w:val="clear" w:pos="2846"/>
        </w:tabs>
        <w:ind w:left="426"/>
        <w:rPr>
          <w:rFonts w:cs="Arial"/>
          <w:b/>
          <w:sz w:val="20"/>
          <w:lang w:val="en-US"/>
        </w:rPr>
      </w:pPr>
      <w:r w:rsidRPr="00B1532D">
        <w:rPr>
          <w:rFonts w:cs="Arial"/>
          <w:b/>
          <w:sz w:val="20"/>
          <w:lang w:val="en-US"/>
        </w:rPr>
        <w:t>For Company:</w:t>
      </w:r>
    </w:p>
    <w:p w14:paraId="6F9BD955" w14:textId="77777777" w:rsidR="00B1532D" w:rsidRDefault="00B1532D" w:rsidP="003356B4">
      <w:pPr>
        <w:pStyle w:val="Corpsdetexte"/>
        <w:tabs>
          <w:tab w:val="clear" w:pos="2846"/>
        </w:tabs>
        <w:ind w:left="426"/>
        <w:rPr>
          <w:rFonts w:cs="Arial"/>
          <w:sz w:val="20"/>
          <w:lang w:val="en-US"/>
        </w:rPr>
      </w:pPr>
    </w:p>
    <w:p w14:paraId="6F9BD956" w14:textId="08A5AFC9" w:rsidR="00C21802" w:rsidRDefault="00095C87" w:rsidP="003356B4">
      <w:pPr>
        <w:pStyle w:val="Corpsdetexte"/>
        <w:tabs>
          <w:tab w:val="clear" w:pos="2846"/>
          <w:tab w:val="left" w:pos="4536"/>
        </w:tabs>
        <w:ind w:left="426"/>
        <w:rPr>
          <w:rFonts w:cs="Arial"/>
          <w:sz w:val="20"/>
          <w:lang w:val="en-US"/>
        </w:rPr>
      </w:pPr>
      <w:r w:rsidRPr="002953A4">
        <w:rPr>
          <w:rFonts w:cs="Arial"/>
          <w:sz w:val="20"/>
          <w:lang w:val="en-US"/>
        </w:rPr>
        <w:t>Place</w:t>
      </w:r>
      <w:r w:rsidR="00C21802" w:rsidRPr="002953A4">
        <w:rPr>
          <w:rFonts w:cs="Arial"/>
          <w:sz w:val="20"/>
          <w:lang w:val="en-US"/>
        </w:rPr>
        <w:t>:……………………</w:t>
      </w:r>
      <w:r w:rsidRPr="002953A4">
        <w:rPr>
          <w:rFonts w:cs="Arial"/>
          <w:sz w:val="20"/>
          <w:lang w:val="en-US"/>
        </w:rPr>
        <w:t xml:space="preserve">, </w:t>
      </w:r>
      <w:r w:rsidR="00895AB6">
        <w:rPr>
          <w:rFonts w:cs="Arial"/>
          <w:sz w:val="20"/>
          <w:lang w:val="en-US"/>
        </w:rPr>
        <w:tab/>
      </w:r>
      <w:r w:rsidRPr="002953A4">
        <w:rPr>
          <w:rFonts w:cs="Arial"/>
          <w:sz w:val="20"/>
          <w:lang w:val="en-US"/>
        </w:rPr>
        <w:t>Date</w:t>
      </w:r>
      <w:r w:rsidR="00C21802" w:rsidRPr="002953A4">
        <w:rPr>
          <w:rFonts w:cs="Arial"/>
          <w:sz w:val="20"/>
          <w:lang w:val="en-US"/>
        </w:rPr>
        <w:t>:…………………………..</w:t>
      </w:r>
    </w:p>
    <w:p w14:paraId="6F9BD957" w14:textId="77777777" w:rsidR="00200F5E" w:rsidRDefault="00200F5E" w:rsidP="003356B4">
      <w:pPr>
        <w:pStyle w:val="Corpsdetexte"/>
        <w:tabs>
          <w:tab w:val="clear" w:pos="2846"/>
          <w:tab w:val="left" w:pos="4536"/>
        </w:tabs>
        <w:ind w:left="426"/>
        <w:rPr>
          <w:rFonts w:cs="Arial"/>
          <w:sz w:val="20"/>
          <w:lang w:val="en-US"/>
        </w:rPr>
      </w:pPr>
    </w:p>
    <w:p w14:paraId="138A794D" w14:textId="77777777" w:rsidR="00895AB6" w:rsidRDefault="00895AB6" w:rsidP="003356B4">
      <w:pPr>
        <w:pStyle w:val="Corpsdetexte"/>
        <w:tabs>
          <w:tab w:val="clear" w:pos="2846"/>
          <w:tab w:val="left" w:pos="4536"/>
        </w:tabs>
        <w:ind w:left="426"/>
        <w:rPr>
          <w:rFonts w:cs="Arial"/>
          <w:sz w:val="20"/>
          <w:lang w:val="en-US"/>
        </w:rPr>
      </w:pPr>
    </w:p>
    <w:p w14:paraId="6A102905" w14:textId="77777777" w:rsidR="00895AB6" w:rsidRDefault="00895AB6" w:rsidP="003356B4">
      <w:pPr>
        <w:pStyle w:val="Corpsdetexte"/>
        <w:tabs>
          <w:tab w:val="clear" w:pos="2846"/>
          <w:tab w:val="left" w:pos="4536"/>
        </w:tabs>
        <w:ind w:left="426"/>
        <w:rPr>
          <w:rFonts w:cs="Arial"/>
          <w:sz w:val="20"/>
          <w:lang w:val="en-US"/>
        </w:rPr>
      </w:pPr>
    </w:p>
    <w:p w14:paraId="423188A4" w14:textId="77777777" w:rsidR="00895AB6" w:rsidRDefault="00895AB6" w:rsidP="003356B4">
      <w:pPr>
        <w:pStyle w:val="Corpsdetexte"/>
        <w:tabs>
          <w:tab w:val="clear" w:pos="2846"/>
          <w:tab w:val="left" w:pos="4536"/>
        </w:tabs>
        <w:ind w:left="426"/>
        <w:rPr>
          <w:rFonts w:cs="Arial"/>
          <w:sz w:val="20"/>
          <w:lang w:val="en-US"/>
        </w:rPr>
      </w:pPr>
    </w:p>
    <w:p w14:paraId="6F9BD958" w14:textId="279FC35D" w:rsidR="00095C87" w:rsidRPr="003E0366" w:rsidRDefault="00095C87" w:rsidP="003356B4">
      <w:pPr>
        <w:pStyle w:val="Corpsdetexte"/>
        <w:tabs>
          <w:tab w:val="clear" w:pos="2846"/>
          <w:tab w:val="left" w:pos="4536"/>
        </w:tabs>
        <w:ind w:left="426"/>
        <w:rPr>
          <w:rFonts w:cs="Arial"/>
          <w:sz w:val="20"/>
          <w:lang w:val="en-US"/>
        </w:rPr>
      </w:pPr>
      <w:r w:rsidRPr="003E0366">
        <w:rPr>
          <w:rFonts w:cs="Arial"/>
          <w:sz w:val="20"/>
          <w:lang w:val="en-US"/>
        </w:rPr>
        <w:t>____________________</w:t>
      </w:r>
      <w:r w:rsidRPr="003E0366">
        <w:rPr>
          <w:rFonts w:cs="Arial"/>
          <w:sz w:val="20"/>
          <w:lang w:val="en-US"/>
        </w:rPr>
        <w:tab/>
      </w:r>
    </w:p>
    <w:p w14:paraId="6F9BD959" w14:textId="37167C49" w:rsidR="00095C87" w:rsidRDefault="002953A4" w:rsidP="003356B4">
      <w:pPr>
        <w:pStyle w:val="Corpsdetexte"/>
        <w:tabs>
          <w:tab w:val="clear" w:pos="2846"/>
          <w:tab w:val="left" w:pos="4536"/>
        </w:tabs>
        <w:ind w:left="426"/>
        <w:rPr>
          <w:rFonts w:cs="Arial"/>
          <w:sz w:val="20"/>
          <w:lang w:val="en-US"/>
        </w:rPr>
      </w:pPr>
      <w:r>
        <w:rPr>
          <w:rFonts w:cs="Arial"/>
          <w:sz w:val="20"/>
          <w:lang w:val="en-US"/>
        </w:rPr>
        <w:t>Name: …………….……..</w:t>
      </w:r>
      <w:r w:rsidR="00095C87">
        <w:rPr>
          <w:rFonts w:cs="Arial"/>
          <w:sz w:val="20"/>
          <w:lang w:val="en-US"/>
        </w:rPr>
        <w:tab/>
      </w:r>
    </w:p>
    <w:p w14:paraId="6F9BD95A" w14:textId="74AACA84" w:rsidR="002953A4" w:rsidRDefault="002953A4" w:rsidP="003356B4">
      <w:pPr>
        <w:pStyle w:val="Corpsdetexte"/>
        <w:tabs>
          <w:tab w:val="clear" w:pos="2846"/>
          <w:tab w:val="left" w:pos="4536"/>
        </w:tabs>
        <w:ind w:left="426"/>
        <w:rPr>
          <w:rFonts w:cs="Arial"/>
          <w:sz w:val="20"/>
          <w:lang w:val="en-US"/>
        </w:rPr>
      </w:pPr>
      <w:r>
        <w:rPr>
          <w:rFonts w:cs="Arial"/>
          <w:sz w:val="20"/>
          <w:lang w:val="en-US"/>
        </w:rPr>
        <w:t>Titl</w:t>
      </w:r>
      <w:r w:rsidR="00B1532D">
        <w:rPr>
          <w:rFonts w:cs="Arial"/>
          <w:sz w:val="20"/>
          <w:lang w:val="en-US"/>
        </w:rPr>
        <w:t>e: ……………………..</w:t>
      </w:r>
      <w:r w:rsidR="00B1532D">
        <w:rPr>
          <w:rFonts w:cs="Arial"/>
          <w:sz w:val="20"/>
          <w:lang w:val="en-US"/>
        </w:rPr>
        <w:tab/>
      </w:r>
    </w:p>
    <w:sectPr w:rsidR="002953A4" w:rsidSect="00244CE2">
      <w:headerReference w:type="default" r:id="rId11"/>
      <w:footerReference w:type="default" r:id="rId12"/>
      <w:headerReference w:type="first" r:id="rId13"/>
      <w:pgSz w:w="12240" w:h="15840"/>
      <w:pgMar w:top="720" w:right="720" w:bottom="720" w:left="720" w:header="709"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4104" w14:textId="77777777" w:rsidR="00335C53" w:rsidRDefault="00335C53">
      <w:r>
        <w:separator/>
      </w:r>
    </w:p>
  </w:endnote>
  <w:endnote w:type="continuationSeparator" w:id="0">
    <w:p w14:paraId="51AF923E" w14:textId="77777777" w:rsidR="00335C53" w:rsidRDefault="0033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BF8F" w14:textId="77777777" w:rsidR="00A8165A" w:rsidRPr="00A8165A" w:rsidRDefault="001941AD" w:rsidP="00A8165A">
    <w:pPr>
      <w:pStyle w:val="Pieddepage"/>
      <w:jc w:val="center"/>
      <w:rPr>
        <w:rFonts w:ascii="Arial" w:hAnsi="Arial" w:cs="Arial"/>
        <w:sz w:val="18"/>
        <w:szCs w:val="18"/>
      </w:rPr>
    </w:pPr>
    <w:r w:rsidRPr="00A8165A">
      <w:rPr>
        <w:rFonts w:ascii="Arial" w:hAnsi="Arial" w:cs="Arial"/>
        <w:sz w:val="18"/>
        <w:szCs w:val="18"/>
      </w:rPr>
      <w:t xml:space="preserve">Page </w:t>
    </w:r>
    <w:r w:rsidRPr="00A8165A">
      <w:rPr>
        <w:rFonts w:ascii="Arial" w:hAnsi="Arial" w:cs="Arial"/>
        <w:sz w:val="18"/>
        <w:szCs w:val="18"/>
      </w:rPr>
      <w:fldChar w:fldCharType="begin"/>
    </w:r>
    <w:r w:rsidRPr="00A8165A">
      <w:rPr>
        <w:rFonts w:ascii="Arial" w:hAnsi="Arial" w:cs="Arial"/>
        <w:sz w:val="18"/>
        <w:szCs w:val="18"/>
      </w:rPr>
      <w:instrText>PAGE</w:instrText>
    </w:r>
    <w:r w:rsidRPr="00A8165A">
      <w:rPr>
        <w:rFonts w:ascii="Arial" w:hAnsi="Arial" w:cs="Arial"/>
        <w:sz w:val="18"/>
        <w:szCs w:val="18"/>
      </w:rPr>
      <w:fldChar w:fldCharType="separate"/>
    </w:r>
    <w:r w:rsidR="008110F1" w:rsidRPr="00A8165A">
      <w:rPr>
        <w:rFonts w:ascii="Arial" w:hAnsi="Arial" w:cs="Arial"/>
        <w:noProof/>
        <w:sz w:val="18"/>
        <w:szCs w:val="18"/>
      </w:rPr>
      <w:t>2</w:t>
    </w:r>
    <w:r w:rsidRPr="00A8165A">
      <w:rPr>
        <w:rFonts w:ascii="Arial" w:hAnsi="Arial" w:cs="Arial"/>
        <w:sz w:val="18"/>
        <w:szCs w:val="18"/>
      </w:rPr>
      <w:fldChar w:fldCharType="end"/>
    </w:r>
    <w:r w:rsidRPr="00A8165A">
      <w:rPr>
        <w:rFonts w:ascii="Arial" w:hAnsi="Arial" w:cs="Arial"/>
        <w:sz w:val="18"/>
        <w:szCs w:val="18"/>
      </w:rPr>
      <w:t xml:space="preserve"> from </w:t>
    </w:r>
    <w:r w:rsidR="00A8165A" w:rsidRPr="00A8165A">
      <w:rPr>
        <w:rFonts w:ascii="Arial" w:hAnsi="Arial" w:cs="Arial"/>
        <w:sz w:val="18"/>
        <w:szCs w:val="18"/>
      </w:rPr>
      <w:fldChar w:fldCharType="begin"/>
    </w:r>
    <w:r w:rsidR="00A8165A" w:rsidRPr="00A8165A">
      <w:rPr>
        <w:rFonts w:ascii="Arial" w:hAnsi="Arial" w:cs="Arial"/>
        <w:sz w:val="18"/>
        <w:szCs w:val="18"/>
      </w:rPr>
      <w:instrText>NUMPAGES</w:instrText>
    </w:r>
    <w:r w:rsidR="00A8165A" w:rsidRPr="00A8165A">
      <w:rPr>
        <w:rFonts w:ascii="Arial" w:hAnsi="Arial" w:cs="Arial"/>
        <w:sz w:val="18"/>
        <w:szCs w:val="18"/>
      </w:rPr>
      <w:fldChar w:fldCharType="separate"/>
    </w:r>
    <w:r w:rsidR="00A8165A" w:rsidRPr="00A8165A">
      <w:rPr>
        <w:rFonts w:ascii="Arial" w:hAnsi="Arial" w:cs="Arial"/>
        <w:sz w:val="18"/>
        <w:szCs w:val="18"/>
      </w:rPr>
      <w:t>7</w:t>
    </w:r>
    <w:r w:rsidR="00A8165A" w:rsidRPr="00A8165A">
      <w:rPr>
        <w:rFonts w:ascii="Arial" w:hAnsi="Arial" w:cs="Arial"/>
        <w:sz w:val="18"/>
        <w:szCs w:val="18"/>
      </w:rPr>
      <w:fldChar w:fldCharType="end"/>
    </w:r>
  </w:p>
  <w:p w14:paraId="78311A58" w14:textId="77777777" w:rsidR="00A8165A" w:rsidRDefault="00A8165A" w:rsidP="00A8165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57E2" w14:textId="77777777" w:rsidR="00335C53" w:rsidRDefault="00335C53">
      <w:r>
        <w:separator/>
      </w:r>
    </w:p>
  </w:footnote>
  <w:footnote w:type="continuationSeparator" w:id="0">
    <w:p w14:paraId="17CD22DE" w14:textId="77777777" w:rsidR="00335C53" w:rsidRDefault="0033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D97E" w14:textId="0138250D" w:rsidR="00352206" w:rsidRDefault="00282BA2" w:rsidP="0074795F">
    <w:pPr>
      <w:pStyle w:val="En-tte"/>
      <w:jc w:val="right"/>
      <w:rPr>
        <w:sz w:val="14"/>
      </w:rPr>
    </w:pPr>
    <w:r w:rsidRPr="009766D6">
      <w:rPr>
        <w:noProof/>
        <w:lang w:val="de-DE" w:eastAsia="de-DE"/>
      </w:rPr>
      <w:drawing>
        <wp:inline distT="0" distB="0" distL="0" distR="0" wp14:anchorId="6F9BD982" wp14:editId="2C2AE444">
          <wp:extent cx="1638300" cy="488950"/>
          <wp:effectExtent l="0" t="0" r="0" b="0"/>
          <wp:docPr id="115" name="Grafik 115" descr="C:\Users\pstahlstreffing\AppData\Local\Microsoft\Windows\INetCache\Content.Word\SMG-Logo-hori-CMYK-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pstahlstreffing\AppData\Local\Microsoft\Windows\INetCache\Content.Word\SMG-Logo-hori-CMYK-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40310" b="19897"/>
                  <a:stretch/>
                </pic:blipFill>
                <pic:spPr bwMode="auto">
                  <a:xfrm>
                    <a:off x="0" y="0"/>
                    <a:ext cx="1638300" cy="488950"/>
                  </a:xfrm>
                  <a:prstGeom prst="rect">
                    <a:avLst/>
                  </a:prstGeom>
                  <a:noFill/>
                  <a:ln>
                    <a:noFill/>
                  </a:ln>
                  <a:extLst>
                    <a:ext uri="{53640926-AAD7-44D8-BBD7-CCE9431645EC}">
                      <a14:shadowObscured xmlns:a14="http://schemas.microsoft.com/office/drawing/2010/main"/>
                    </a:ext>
                  </a:extLst>
                </pic:spPr>
              </pic:pic>
            </a:graphicData>
          </a:graphic>
        </wp:inline>
      </w:drawing>
    </w:r>
  </w:p>
  <w:p w14:paraId="61F20477" w14:textId="77777777" w:rsidR="00B803B1" w:rsidRDefault="00B803B1" w:rsidP="0074795F">
    <w:pPr>
      <w:pStyle w:val="En-tte"/>
      <w:jc w:val="right"/>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D981" w14:textId="39FA0E8D" w:rsidR="00352206" w:rsidRDefault="00282BA2" w:rsidP="0074795F">
    <w:pPr>
      <w:pStyle w:val="En-tte"/>
      <w:jc w:val="right"/>
    </w:pPr>
    <w:r w:rsidRPr="009766D6">
      <w:rPr>
        <w:noProof/>
        <w:lang w:val="de-DE" w:eastAsia="de-DE"/>
      </w:rPr>
      <w:drawing>
        <wp:inline distT="0" distB="0" distL="0" distR="0" wp14:anchorId="6F9BD984" wp14:editId="32C0A100">
          <wp:extent cx="1638300" cy="501650"/>
          <wp:effectExtent l="0" t="0" r="0" b="0"/>
          <wp:docPr id="116" name="Grafik 116" descr="C:\Users\pstahlstreffing\AppData\Local\Microsoft\Windows\INetCache\Content.Word\SMG-Logo-hori-CMYK-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pstahlstreffing\AppData\Local\Microsoft\Windows\INetCache\Content.Word\SMG-Logo-hori-CMYK-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6176" b="22997"/>
                  <a:stretch/>
                </pic:blipFill>
                <pic:spPr bwMode="auto">
                  <a:xfrm>
                    <a:off x="0" y="0"/>
                    <a:ext cx="1638300" cy="501650"/>
                  </a:xfrm>
                  <a:prstGeom prst="rect">
                    <a:avLst/>
                  </a:prstGeom>
                  <a:noFill/>
                  <a:ln>
                    <a:noFill/>
                  </a:ln>
                  <a:extLst>
                    <a:ext uri="{53640926-AAD7-44D8-BBD7-CCE9431645EC}">
                      <a14:shadowObscured xmlns:a14="http://schemas.microsoft.com/office/drawing/2010/main"/>
                    </a:ext>
                  </a:extLst>
                </pic:spPr>
              </pic:pic>
            </a:graphicData>
          </a:graphic>
        </wp:inline>
      </w:drawing>
    </w:r>
  </w:p>
  <w:p w14:paraId="490D122F" w14:textId="77777777" w:rsidR="000A3D58" w:rsidRDefault="000A3D58" w:rsidP="0074795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68B"/>
    <w:multiLevelType w:val="multilevel"/>
    <w:tmpl w:val="0407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0B625E43"/>
    <w:multiLevelType w:val="hybridMultilevel"/>
    <w:tmpl w:val="C226ACA6"/>
    <w:lvl w:ilvl="0" w:tplc="0374DD14">
      <w:start w:val="6"/>
      <w:numFmt w:val="decimal"/>
      <w:lvlText w:val="%1."/>
      <w:lvlJc w:val="left"/>
      <w:pPr>
        <w:tabs>
          <w:tab w:val="num" w:pos="1080"/>
        </w:tabs>
        <w:ind w:left="1080" w:hanging="1080"/>
      </w:pPr>
      <w:rPr>
        <w:rFonts w:hint="default"/>
      </w:rPr>
    </w:lvl>
    <w:lvl w:ilvl="1" w:tplc="FF34FE22">
      <w:numFmt w:val="none"/>
      <w:lvlText w:val=""/>
      <w:lvlJc w:val="left"/>
      <w:pPr>
        <w:tabs>
          <w:tab w:val="num" w:pos="360"/>
        </w:tabs>
      </w:pPr>
    </w:lvl>
    <w:lvl w:ilvl="2" w:tplc="F71EC520">
      <w:numFmt w:val="none"/>
      <w:lvlText w:val=""/>
      <w:lvlJc w:val="left"/>
      <w:pPr>
        <w:tabs>
          <w:tab w:val="num" w:pos="360"/>
        </w:tabs>
      </w:pPr>
    </w:lvl>
    <w:lvl w:ilvl="3" w:tplc="D430B412">
      <w:numFmt w:val="none"/>
      <w:lvlText w:val=""/>
      <w:lvlJc w:val="left"/>
      <w:pPr>
        <w:tabs>
          <w:tab w:val="num" w:pos="360"/>
        </w:tabs>
      </w:pPr>
    </w:lvl>
    <w:lvl w:ilvl="4" w:tplc="C8A4C2D4">
      <w:numFmt w:val="none"/>
      <w:lvlText w:val=""/>
      <w:lvlJc w:val="left"/>
      <w:pPr>
        <w:tabs>
          <w:tab w:val="num" w:pos="360"/>
        </w:tabs>
      </w:pPr>
    </w:lvl>
    <w:lvl w:ilvl="5" w:tplc="D80CF51E">
      <w:numFmt w:val="none"/>
      <w:lvlText w:val=""/>
      <w:lvlJc w:val="left"/>
      <w:pPr>
        <w:tabs>
          <w:tab w:val="num" w:pos="360"/>
        </w:tabs>
      </w:pPr>
    </w:lvl>
    <w:lvl w:ilvl="6" w:tplc="41FE405E">
      <w:numFmt w:val="none"/>
      <w:lvlText w:val=""/>
      <w:lvlJc w:val="left"/>
      <w:pPr>
        <w:tabs>
          <w:tab w:val="num" w:pos="360"/>
        </w:tabs>
      </w:pPr>
    </w:lvl>
    <w:lvl w:ilvl="7" w:tplc="ABCADE12">
      <w:numFmt w:val="none"/>
      <w:lvlText w:val=""/>
      <w:lvlJc w:val="left"/>
      <w:pPr>
        <w:tabs>
          <w:tab w:val="num" w:pos="360"/>
        </w:tabs>
      </w:pPr>
    </w:lvl>
    <w:lvl w:ilvl="8" w:tplc="F810461E">
      <w:numFmt w:val="none"/>
      <w:lvlText w:val=""/>
      <w:lvlJc w:val="left"/>
      <w:pPr>
        <w:tabs>
          <w:tab w:val="num" w:pos="360"/>
        </w:tabs>
      </w:pPr>
    </w:lvl>
  </w:abstractNum>
  <w:abstractNum w:abstractNumId="2" w15:restartNumberingAfterBreak="0">
    <w:nsid w:val="0D104B65"/>
    <w:multiLevelType w:val="hybridMultilevel"/>
    <w:tmpl w:val="46C2FCAE"/>
    <w:lvl w:ilvl="0" w:tplc="0C3E26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52776"/>
    <w:multiLevelType w:val="multilevel"/>
    <w:tmpl w:val="2D86CE48"/>
    <w:lvl w:ilvl="0">
      <w:start w:val="1"/>
      <w:numFmt w:val="decimal"/>
      <w:lvlText w:val="%1.1"/>
      <w:lvlJc w:val="left"/>
      <w:pPr>
        <w:ind w:left="703" w:hanging="70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F0339B"/>
    <w:multiLevelType w:val="multilevel"/>
    <w:tmpl w:val="2D86CE48"/>
    <w:lvl w:ilvl="0">
      <w:start w:val="1"/>
      <w:numFmt w:val="decimal"/>
      <w:lvlText w:val="%1.1"/>
      <w:lvlJc w:val="left"/>
      <w:pPr>
        <w:ind w:left="703" w:hanging="70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34866"/>
    <w:multiLevelType w:val="hybridMultilevel"/>
    <w:tmpl w:val="9C9CA47A"/>
    <w:lvl w:ilvl="0" w:tplc="3F2E2DC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AB524F"/>
    <w:multiLevelType w:val="multilevel"/>
    <w:tmpl w:val="9E605CB0"/>
    <w:styleLink w:val="FormatvorlagePH"/>
    <w:lvl w:ilvl="0">
      <w:start w:val="1"/>
      <w:numFmt w:val="decimal"/>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E424940"/>
    <w:multiLevelType w:val="hybridMultilevel"/>
    <w:tmpl w:val="80DE4808"/>
    <w:lvl w:ilvl="0" w:tplc="29DA0B6C">
      <w:start w:val="1"/>
      <w:numFmt w:val="upperLetter"/>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8" w15:restartNumberingAfterBreak="0">
    <w:nsid w:val="30AB5981"/>
    <w:multiLevelType w:val="multilevel"/>
    <w:tmpl w:val="07A6D180"/>
    <w:lvl w:ilvl="0">
      <w:start w:val="1"/>
      <w:numFmt w:val="decimal"/>
      <w:lvlText w:val="%1"/>
      <w:lvlJc w:val="left"/>
      <w:pPr>
        <w:ind w:left="555" w:hanging="555"/>
      </w:pPr>
      <w:rPr>
        <w:rFonts w:ascii="Arial" w:hAnsi="Arial" w:cs="Arial" w:hint="default"/>
        <w:sz w:val="20"/>
      </w:rPr>
    </w:lvl>
    <w:lvl w:ilvl="1">
      <w:start w:val="1"/>
      <w:numFmt w:val="decimal"/>
      <w:lvlText w:val="%1.%2"/>
      <w:lvlJc w:val="left"/>
      <w:pPr>
        <w:ind w:left="1275" w:hanging="555"/>
      </w:pPr>
      <w:rPr>
        <w:rFonts w:ascii="Arial" w:hAnsi="Arial" w:cs="Arial" w:hint="default"/>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2880" w:hanging="72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4680" w:hanging="108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480" w:hanging="1440"/>
      </w:pPr>
      <w:rPr>
        <w:rFonts w:ascii="Arial" w:hAnsi="Arial" w:cs="Arial" w:hint="default"/>
        <w:sz w:val="20"/>
      </w:rPr>
    </w:lvl>
    <w:lvl w:ilvl="8">
      <w:start w:val="1"/>
      <w:numFmt w:val="decimal"/>
      <w:lvlText w:val="%1.%2.%3.%4.%5.%6.%7.%8.%9"/>
      <w:lvlJc w:val="left"/>
      <w:pPr>
        <w:ind w:left="7560" w:hanging="1800"/>
      </w:pPr>
      <w:rPr>
        <w:rFonts w:ascii="Arial" w:hAnsi="Arial" w:cs="Arial" w:hint="default"/>
        <w:sz w:val="20"/>
      </w:rPr>
    </w:lvl>
  </w:abstractNum>
  <w:abstractNum w:abstractNumId="9" w15:restartNumberingAfterBreak="0">
    <w:nsid w:val="314C5A89"/>
    <w:multiLevelType w:val="hybridMultilevel"/>
    <w:tmpl w:val="04D26CEC"/>
    <w:lvl w:ilvl="0" w:tplc="04070001">
      <w:start w:val="1"/>
      <w:numFmt w:val="bullet"/>
      <w:lvlText w:val=""/>
      <w:lvlJc w:val="left"/>
      <w:pPr>
        <w:ind w:left="360" w:hanging="360"/>
      </w:pPr>
      <w:rPr>
        <w:rFonts w:ascii="Symbol" w:hAnsi="Symbol"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34260E"/>
    <w:multiLevelType w:val="hybridMultilevel"/>
    <w:tmpl w:val="226614DA"/>
    <w:lvl w:ilvl="0" w:tplc="B5564C5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2E12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03645"/>
    <w:multiLevelType w:val="multilevel"/>
    <w:tmpl w:val="8536D12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653F68"/>
    <w:multiLevelType w:val="hybridMultilevel"/>
    <w:tmpl w:val="556215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984B73"/>
    <w:multiLevelType w:val="hybridMultilevel"/>
    <w:tmpl w:val="23F02010"/>
    <w:lvl w:ilvl="0" w:tplc="9EDA91F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F1DB0"/>
    <w:multiLevelType w:val="hybridMultilevel"/>
    <w:tmpl w:val="51F81D5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2B19F4"/>
    <w:multiLevelType w:val="hybridMultilevel"/>
    <w:tmpl w:val="D00CE208"/>
    <w:lvl w:ilvl="0" w:tplc="9DB83F4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7BBA5A"/>
    <w:multiLevelType w:val="hybridMultilevel"/>
    <w:tmpl w:val="530A32E4"/>
    <w:lvl w:ilvl="0" w:tplc="9B2EC778">
      <w:numFmt w:val="none"/>
      <w:lvlText w:val=""/>
      <w:lvlJc w:val="left"/>
      <w:pPr>
        <w:tabs>
          <w:tab w:val="num" w:pos="360"/>
        </w:tabs>
      </w:pPr>
    </w:lvl>
    <w:lvl w:ilvl="1" w:tplc="E13E937A">
      <w:start w:val="1"/>
      <w:numFmt w:val="lowerLetter"/>
      <w:lvlText w:val="%2."/>
      <w:lvlJc w:val="left"/>
      <w:pPr>
        <w:ind w:left="1440" w:hanging="360"/>
      </w:pPr>
    </w:lvl>
    <w:lvl w:ilvl="2" w:tplc="1EB6B782">
      <w:start w:val="1"/>
      <w:numFmt w:val="lowerRoman"/>
      <w:lvlText w:val="%3."/>
      <w:lvlJc w:val="right"/>
      <w:pPr>
        <w:ind w:left="2160" w:hanging="180"/>
      </w:pPr>
    </w:lvl>
    <w:lvl w:ilvl="3" w:tplc="89F60D74">
      <w:start w:val="1"/>
      <w:numFmt w:val="decimal"/>
      <w:lvlText w:val="%4."/>
      <w:lvlJc w:val="left"/>
      <w:pPr>
        <w:ind w:left="2880" w:hanging="360"/>
      </w:pPr>
    </w:lvl>
    <w:lvl w:ilvl="4" w:tplc="6D665D84">
      <w:start w:val="1"/>
      <w:numFmt w:val="lowerLetter"/>
      <w:lvlText w:val="%5."/>
      <w:lvlJc w:val="left"/>
      <w:pPr>
        <w:ind w:left="3600" w:hanging="360"/>
      </w:pPr>
    </w:lvl>
    <w:lvl w:ilvl="5" w:tplc="2BF8189C">
      <w:start w:val="1"/>
      <w:numFmt w:val="lowerRoman"/>
      <w:lvlText w:val="%6."/>
      <w:lvlJc w:val="right"/>
      <w:pPr>
        <w:ind w:left="4320" w:hanging="180"/>
      </w:pPr>
    </w:lvl>
    <w:lvl w:ilvl="6" w:tplc="90B84654">
      <w:start w:val="1"/>
      <w:numFmt w:val="decimal"/>
      <w:lvlText w:val="%7."/>
      <w:lvlJc w:val="left"/>
      <w:pPr>
        <w:ind w:left="5040" w:hanging="360"/>
      </w:pPr>
    </w:lvl>
    <w:lvl w:ilvl="7" w:tplc="7180BA34">
      <w:start w:val="1"/>
      <w:numFmt w:val="lowerLetter"/>
      <w:lvlText w:val="%8."/>
      <w:lvlJc w:val="left"/>
      <w:pPr>
        <w:ind w:left="5760" w:hanging="360"/>
      </w:pPr>
    </w:lvl>
    <w:lvl w:ilvl="8" w:tplc="D528E818">
      <w:start w:val="1"/>
      <w:numFmt w:val="lowerRoman"/>
      <w:lvlText w:val="%9."/>
      <w:lvlJc w:val="right"/>
      <w:pPr>
        <w:ind w:left="6480" w:hanging="180"/>
      </w:pPr>
    </w:lvl>
  </w:abstractNum>
  <w:abstractNum w:abstractNumId="18" w15:restartNumberingAfterBreak="0">
    <w:nsid w:val="46700A1E"/>
    <w:multiLevelType w:val="hybridMultilevel"/>
    <w:tmpl w:val="156C51B4"/>
    <w:lvl w:ilvl="0" w:tplc="04070017">
      <w:start w:val="1"/>
      <w:numFmt w:val="lowerLetter"/>
      <w:lvlText w:val="%1)"/>
      <w:lvlJc w:val="left"/>
      <w:pPr>
        <w:ind w:left="436" w:hanging="360"/>
      </w:p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start w:val="1"/>
      <w:numFmt w:val="decimal"/>
      <w:lvlText w:val="%4."/>
      <w:lvlJc w:val="left"/>
      <w:pPr>
        <w:ind w:left="2596" w:hanging="360"/>
      </w:pPr>
    </w:lvl>
    <w:lvl w:ilvl="4" w:tplc="04070019">
      <w:start w:val="1"/>
      <w:numFmt w:val="lowerLetter"/>
      <w:lvlText w:val="%5."/>
      <w:lvlJc w:val="left"/>
      <w:pPr>
        <w:ind w:left="3316" w:hanging="360"/>
      </w:pPr>
    </w:lvl>
    <w:lvl w:ilvl="5" w:tplc="0407001B">
      <w:start w:val="1"/>
      <w:numFmt w:val="lowerRoman"/>
      <w:lvlText w:val="%6."/>
      <w:lvlJc w:val="right"/>
      <w:pPr>
        <w:ind w:left="4036" w:hanging="180"/>
      </w:pPr>
    </w:lvl>
    <w:lvl w:ilvl="6" w:tplc="0407000F">
      <w:start w:val="1"/>
      <w:numFmt w:val="decimal"/>
      <w:lvlText w:val="%7."/>
      <w:lvlJc w:val="left"/>
      <w:pPr>
        <w:ind w:left="4756" w:hanging="360"/>
      </w:pPr>
    </w:lvl>
    <w:lvl w:ilvl="7" w:tplc="04070019">
      <w:start w:val="1"/>
      <w:numFmt w:val="lowerLetter"/>
      <w:lvlText w:val="%8."/>
      <w:lvlJc w:val="left"/>
      <w:pPr>
        <w:ind w:left="5476" w:hanging="360"/>
      </w:pPr>
    </w:lvl>
    <w:lvl w:ilvl="8" w:tplc="0407001B">
      <w:start w:val="1"/>
      <w:numFmt w:val="lowerRoman"/>
      <w:lvlText w:val="%9."/>
      <w:lvlJc w:val="right"/>
      <w:pPr>
        <w:ind w:left="6196" w:hanging="180"/>
      </w:pPr>
    </w:lvl>
  </w:abstractNum>
  <w:abstractNum w:abstractNumId="19" w15:restartNumberingAfterBreak="0">
    <w:nsid w:val="4886139B"/>
    <w:multiLevelType w:val="hybridMultilevel"/>
    <w:tmpl w:val="8FA09976"/>
    <w:lvl w:ilvl="0" w:tplc="DA42A40E">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492437AC"/>
    <w:multiLevelType w:val="hybridMultilevel"/>
    <w:tmpl w:val="FC90A832"/>
    <w:lvl w:ilvl="0" w:tplc="DA42A40E">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1" w15:restartNumberingAfterBreak="0">
    <w:nsid w:val="4B374B8A"/>
    <w:multiLevelType w:val="multilevel"/>
    <w:tmpl w:val="1B7E246A"/>
    <w:styleLink w:val="Formatvorlage1"/>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A4DA3"/>
    <w:multiLevelType w:val="multilevel"/>
    <w:tmpl w:val="6876070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445113"/>
    <w:multiLevelType w:val="hybridMultilevel"/>
    <w:tmpl w:val="1A7ED1D4"/>
    <w:lvl w:ilvl="0" w:tplc="64C0712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AD7A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D5C11"/>
    <w:multiLevelType w:val="hybridMultilevel"/>
    <w:tmpl w:val="8DB8730A"/>
    <w:lvl w:ilvl="0" w:tplc="04070001">
      <w:start w:val="1"/>
      <w:numFmt w:val="bullet"/>
      <w:lvlText w:val=""/>
      <w:lvlJc w:val="left"/>
      <w:pPr>
        <w:ind w:left="796" w:hanging="360"/>
      </w:pPr>
      <w:rPr>
        <w:rFonts w:ascii="Symbol" w:hAnsi="Symbol" w:hint="default"/>
      </w:rPr>
    </w:lvl>
    <w:lvl w:ilvl="1" w:tplc="04070003">
      <w:start w:val="1"/>
      <w:numFmt w:val="bullet"/>
      <w:lvlText w:val="o"/>
      <w:lvlJc w:val="left"/>
      <w:pPr>
        <w:ind w:left="1516" w:hanging="360"/>
      </w:pPr>
      <w:rPr>
        <w:rFonts w:ascii="Courier New" w:hAnsi="Courier New" w:cs="Courier New" w:hint="default"/>
      </w:rPr>
    </w:lvl>
    <w:lvl w:ilvl="2" w:tplc="04070005" w:tentative="1">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26" w15:restartNumberingAfterBreak="0">
    <w:nsid w:val="5D00078E"/>
    <w:multiLevelType w:val="multilevel"/>
    <w:tmpl w:val="D40E99B6"/>
    <w:lvl w:ilvl="0">
      <w:start w:val="1"/>
      <w:numFmt w:val="decimal"/>
      <w:lvlText w:val="%1."/>
      <w:lvlJc w:val="left"/>
      <w:pPr>
        <w:ind w:left="1069" w:hanging="360"/>
      </w:pPr>
      <w:rPr>
        <w:rFonts w:hint="default"/>
        <w:sz w:val="20"/>
        <w:szCs w:val="20"/>
      </w:rPr>
    </w:lvl>
    <w:lvl w:ilvl="1">
      <w:start w:val="1"/>
      <w:numFmt w:val="decimal"/>
      <w:lvlText w:val="%1.%2."/>
      <w:lvlJc w:val="left"/>
      <w:pPr>
        <w:ind w:left="1501" w:hanging="432"/>
      </w:pPr>
      <w:rPr>
        <w:rFonts w:ascii="Arial" w:hAnsi="Arial" w:cs="Arial" w:hint="default"/>
        <w:b w:val="0"/>
        <w:bCs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7" w15:restartNumberingAfterBreak="0">
    <w:nsid w:val="62BA368F"/>
    <w:multiLevelType w:val="hybridMultilevel"/>
    <w:tmpl w:val="CB6A239C"/>
    <w:lvl w:ilvl="0" w:tplc="67D2480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413E"/>
    <w:multiLevelType w:val="hybridMultilevel"/>
    <w:tmpl w:val="CB749C8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9" w15:restartNumberingAfterBreak="0">
    <w:nsid w:val="66DCF6D5"/>
    <w:multiLevelType w:val="hybridMultilevel"/>
    <w:tmpl w:val="ED58E8E2"/>
    <w:lvl w:ilvl="0" w:tplc="DA42A40E">
      <w:start w:val="1"/>
      <w:numFmt w:val="decimal"/>
      <w:lvlText w:val="%1."/>
      <w:lvlJc w:val="left"/>
      <w:pPr>
        <w:ind w:left="720" w:hanging="360"/>
      </w:pPr>
    </w:lvl>
    <w:lvl w:ilvl="1" w:tplc="526443A4">
      <w:start w:val="1"/>
      <w:numFmt w:val="lowerLetter"/>
      <w:lvlText w:val="%2."/>
      <w:lvlJc w:val="left"/>
      <w:pPr>
        <w:ind w:left="1440" w:hanging="360"/>
      </w:pPr>
    </w:lvl>
    <w:lvl w:ilvl="2" w:tplc="691006E6">
      <w:start w:val="1"/>
      <w:numFmt w:val="lowerRoman"/>
      <w:lvlText w:val="%3."/>
      <w:lvlJc w:val="right"/>
      <w:pPr>
        <w:ind w:left="2160" w:hanging="180"/>
      </w:pPr>
    </w:lvl>
    <w:lvl w:ilvl="3" w:tplc="EA60E322">
      <w:start w:val="1"/>
      <w:numFmt w:val="decimal"/>
      <w:lvlText w:val="%4."/>
      <w:lvlJc w:val="left"/>
      <w:pPr>
        <w:ind w:left="2880" w:hanging="360"/>
      </w:pPr>
    </w:lvl>
    <w:lvl w:ilvl="4" w:tplc="35CC3C72">
      <w:start w:val="1"/>
      <w:numFmt w:val="lowerLetter"/>
      <w:lvlText w:val="%5."/>
      <w:lvlJc w:val="left"/>
      <w:pPr>
        <w:ind w:left="3600" w:hanging="360"/>
      </w:pPr>
    </w:lvl>
    <w:lvl w:ilvl="5" w:tplc="493865D2">
      <w:start w:val="1"/>
      <w:numFmt w:val="lowerRoman"/>
      <w:lvlText w:val="%6."/>
      <w:lvlJc w:val="right"/>
      <w:pPr>
        <w:ind w:left="4320" w:hanging="180"/>
      </w:pPr>
    </w:lvl>
    <w:lvl w:ilvl="6" w:tplc="C8AC2932">
      <w:start w:val="1"/>
      <w:numFmt w:val="decimal"/>
      <w:lvlText w:val="%7."/>
      <w:lvlJc w:val="left"/>
      <w:pPr>
        <w:ind w:left="5040" w:hanging="360"/>
      </w:pPr>
    </w:lvl>
    <w:lvl w:ilvl="7" w:tplc="E5582586">
      <w:start w:val="1"/>
      <w:numFmt w:val="lowerLetter"/>
      <w:lvlText w:val="%8."/>
      <w:lvlJc w:val="left"/>
      <w:pPr>
        <w:ind w:left="5760" w:hanging="360"/>
      </w:pPr>
    </w:lvl>
    <w:lvl w:ilvl="8" w:tplc="D2186A56">
      <w:start w:val="1"/>
      <w:numFmt w:val="lowerRoman"/>
      <w:lvlText w:val="%9."/>
      <w:lvlJc w:val="right"/>
      <w:pPr>
        <w:ind w:left="6480" w:hanging="180"/>
      </w:pPr>
    </w:lvl>
  </w:abstractNum>
  <w:abstractNum w:abstractNumId="30" w15:restartNumberingAfterBreak="0">
    <w:nsid w:val="677FAD5A"/>
    <w:multiLevelType w:val="hybridMultilevel"/>
    <w:tmpl w:val="E6561F58"/>
    <w:lvl w:ilvl="0" w:tplc="CFFEDE7C">
      <w:start w:val="1"/>
      <w:numFmt w:val="upperLetter"/>
      <w:lvlText w:val="(%1)"/>
      <w:lvlJc w:val="left"/>
      <w:pPr>
        <w:ind w:left="1080" w:hanging="360"/>
      </w:pPr>
    </w:lvl>
    <w:lvl w:ilvl="1" w:tplc="C7D845B0">
      <w:start w:val="1"/>
      <w:numFmt w:val="lowerLetter"/>
      <w:lvlText w:val="%2."/>
      <w:lvlJc w:val="left"/>
      <w:pPr>
        <w:ind w:left="1800" w:hanging="360"/>
      </w:pPr>
    </w:lvl>
    <w:lvl w:ilvl="2" w:tplc="F93624E0">
      <w:start w:val="1"/>
      <w:numFmt w:val="lowerRoman"/>
      <w:lvlText w:val="%3."/>
      <w:lvlJc w:val="right"/>
      <w:pPr>
        <w:ind w:left="2520" w:hanging="180"/>
      </w:pPr>
    </w:lvl>
    <w:lvl w:ilvl="3" w:tplc="290AAB16">
      <w:start w:val="1"/>
      <w:numFmt w:val="decimal"/>
      <w:lvlText w:val="%4."/>
      <w:lvlJc w:val="left"/>
      <w:pPr>
        <w:ind w:left="3240" w:hanging="360"/>
      </w:pPr>
    </w:lvl>
    <w:lvl w:ilvl="4" w:tplc="DF7E93C4">
      <w:start w:val="1"/>
      <w:numFmt w:val="lowerLetter"/>
      <w:lvlText w:val="%5."/>
      <w:lvlJc w:val="left"/>
      <w:pPr>
        <w:ind w:left="3960" w:hanging="360"/>
      </w:pPr>
    </w:lvl>
    <w:lvl w:ilvl="5" w:tplc="654ED6B6">
      <w:start w:val="1"/>
      <w:numFmt w:val="lowerRoman"/>
      <w:lvlText w:val="%6."/>
      <w:lvlJc w:val="right"/>
      <w:pPr>
        <w:ind w:left="4680" w:hanging="180"/>
      </w:pPr>
    </w:lvl>
    <w:lvl w:ilvl="6" w:tplc="9EE64484">
      <w:start w:val="1"/>
      <w:numFmt w:val="decimal"/>
      <w:lvlText w:val="%7."/>
      <w:lvlJc w:val="left"/>
      <w:pPr>
        <w:ind w:left="5400" w:hanging="360"/>
      </w:pPr>
    </w:lvl>
    <w:lvl w:ilvl="7" w:tplc="F4341812">
      <w:start w:val="1"/>
      <w:numFmt w:val="lowerLetter"/>
      <w:lvlText w:val="%8."/>
      <w:lvlJc w:val="left"/>
      <w:pPr>
        <w:ind w:left="6120" w:hanging="360"/>
      </w:pPr>
    </w:lvl>
    <w:lvl w:ilvl="8" w:tplc="BF12C00E">
      <w:start w:val="1"/>
      <w:numFmt w:val="lowerRoman"/>
      <w:lvlText w:val="%9."/>
      <w:lvlJc w:val="right"/>
      <w:pPr>
        <w:ind w:left="6840" w:hanging="180"/>
      </w:pPr>
    </w:lvl>
  </w:abstractNum>
  <w:abstractNum w:abstractNumId="31" w15:restartNumberingAfterBreak="0">
    <w:nsid w:val="67C36861"/>
    <w:multiLevelType w:val="hybridMultilevel"/>
    <w:tmpl w:val="29505B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AAE53A9"/>
    <w:multiLevelType w:val="multilevel"/>
    <w:tmpl w:val="A88EFD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B02AFB"/>
    <w:multiLevelType w:val="multilevel"/>
    <w:tmpl w:val="23F02010"/>
    <w:lvl w:ilvl="0">
      <w:start w:val="2"/>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E9D1097"/>
    <w:multiLevelType w:val="hybridMultilevel"/>
    <w:tmpl w:val="57585EC6"/>
    <w:lvl w:ilvl="0" w:tplc="03201F84">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FE2C72"/>
    <w:multiLevelType w:val="multilevel"/>
    <w:tmpl w:val="9E605CB0"/>
    <w:numStyleLink w:val="FormatvorlagePH"/>
  </w:abstractNum>
  <w:num w:numId="1" w16cid:durableId="1770857194">
    <w:abstractNumId w:val="29"/>
  </w:num>
  <w:num w:numId="2" w16cid:durableId="214631566">
    <w:abstractNumId w:val="17"/>
  </w:num>
  <w:num w:numId="3" w16cid:durableId="909273658">
    <w:abstractNumId w:val="30"/>
  </w:num>
  <w:num w:numId="4" w16cid:durableId="1369573505">
    <w:abstractNumId w:val="2"/>
  </w:num>
  <w:num w:numId="5" w16cid:durableId="1620181055">
    <w:abstractNumId w:val="5"/>
  </w:num>
  <w:num w:numId="6" w16cid:durableId="681669895">
    <w:abstractNumId w:val="14"/>
  </w:num>
  <w:num w:numId="7" w16cid:durableId="244607933">
    <w:abstractNumId w:val="12"/>
  </w:num>
  <w:num w:numId="8" w16cid:durableId="867789688">
    <w:abstractNumId w:val="13"/>
  </w:num>
  <w:num w:numId="9" w16cid:durableId="337773946">
    <w:abstractNumId w:val="27"/>
  </w:num>
  <w:num w:numId="10" w16cid:durableId="978001595">
    <w:abstractNumId w:val="23"/>
  </w:num>
  <w:num w:numId="11" w16cid:durableId="612786883">
    <w:abstractNumId w:val="1"/>
  </w:num>
  <w:num w:numId="12" w16cid:durableId="41640737">
    <w:abstractNumId w:val="10"/>
  </w:num>
  <w:num w:numId="13" w16cid:durableId="1873300624">
    <w:abstractNumId w:val="33"/>
  </w:num>
  <w:num w:numId="14" w16cid:durableId="2134589684">
    <w:abstractNumId w:val="25"/>
  </w:num>
  <w:num w:numId="15" w16cid:durableId="977102537">
    <w:abstractNumId w:val="32"/>
  </w:num>
  <w:num w:numId="16" w16cid:durableId="1106117173">
    <w:abstractNumId w:val="22"/>
  </w:num>
  <w:num w:numId="17" w16cid:durableId="96609519">
    <w:abstractNumId w:val="28"/>
  </w:num>
  <w:num w:numId="18" w16cid:durableId="339429689">
    <w:abstractNumId w:val="28"/>
  </w:num>
  <w:num w:numId="19" w16cid:durableId="2124033217">
    <w:abstractNumId w:val="18"/>
  </w:num>
  <w:num w:numId="20" w16cid:durableId="1993949440">
    <w:abstractNumId w:val="18"/>
  </w:num>
  <w:num w:numId="21" w16cid:durableId="1182743675">
    <w:abstractNumId w:val="31"/>
  </w:num>
  <w:num w:numId="22" w16cid:durableId="1448310394">
    <w:abstractNumId w:val="4"/>
  </w:num>
  <w:num w:numId="23" w16cid:durableId="1042442580">
    <w:abstractNumId w:val="15"/>
  </w:num>
  <w:num w:numId="24" w16cid:durableId="839583922">
    <w:abstractNumId w:val="16"/>
  </w:num>
  <w:num w:numId="25" w16cid:durableId="2015763252">
    <w:abstractNumId w:val="21"/>
  </w:num>
  <w:num w:numId="26" w16cid:durableId="1358313217">
    <w:abstractNumId w:val="11"/>
  </w:num>
  <w:num w:numId="27" w16cid:durableId="270938702">
    <w:abstractNumId w:val="3"/>
  </w:num>
  <w:num w:numId="28" w16cid:durableId="1283265646">
    <w:abstractNumId w:val="35"/>
    <w:lvlOverride w:ilvl="0">
      <w:lvl w:ilvl="0">
        <w:start w:val="1"/>
        <w:numFmt w:val="decimal"/>
        <w:lvlText w:val="%1."/>
        <w:lvlJc w:val="left"/>
        <w:pPr>
          <w:ind w:left="705" w:hanging="705"/>
        </w:pPr>
      </w:lvl>
    </w:lvlOverride>
    <w:lvlOverride w:ilvl="1">
      <w:lvl w:ilvl="1">
        <w:start w:val="1"/>
        <w:numFmt w:val="decimal"/>
        <w:lvlText w:val="%1.%2."/>
        <w:lvlJc w:val="left"/>
        <w:pPr>
          <w:ind w:left="705" w:hanging="705"/>
        </w:pPr>
        <w:rPr>
          <w:b w:val="0"/>
          <w:sz w:val="20"/>
          <w:szCs w:val="20"/>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440" w:hanging="1440"/>
        </w:pPr>
      </w:lvl>
    </w:lvlOverride>
  </w:num>
  <w:num w:numId="29" w16cid:durableId="1259022198">
    <w:abstractNumId w:val="6"/>
  </w:num>
  <w:num w:numId="30" w16cid:durableId="1067147171">
    <w:abstractNumId w:val="9"/>
  </w:num>
  <w:num w:numId="31" w16cid:durableId="2086493036">
    <w:abstractNumId w:val="34"/>
  </w:num>
  <w:num w:numId="32" w16cid:durableId="1554845743">
    <w:abstractNumId w:val="24"/>
  </w:num>
  <w:num w:numId="33" w16cid:durableId="503085745">
    <w:abstractNumId w:val="19"/>
  </w:num>
  <w:num w:numId="34" w16cid:durableId="1882354942">
    <w:abstractNumId w:val="8"/>
  </w:num>
  <w:num w:numId="35" w16cid:durableId="1024863330">
    <w:abstractNumId w:val="20"/>
  </w:num>
  <w:num w:numId="36" w16cid:durableId="1073041796">
    <w:abstractNumId w:val="26"/>
  </w:num>
  <w:num w:numId="37" w16cid:durableId="262153227">
    <w:abstractNumId w:val="0"/>
  </w:num>
  <w:num w:numId="38" w16cid:durableId="191982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8D"/>
    <w:rsid w:val="0001498D"/>
    <w:rsid w:val="000339F4"/>
    <w:rsid w:val="00034915"/>
    <w:rsid w:val="00077E3E"/>
    <w:rsid w:val="00086067"/>
    <w:rsid w:val="00095C87"/>
    <w:rsid w:val="000A3D58"/>
    <w:rsid w:val="000B286E"/>
    <w:rsid w:val="000D3218"/>
    <w:rsid w:val="000D5213"/>
    <w:rsid w:val="000E6B6D"/>
    <w:rsid w:val="00101801"/>
    <w:rsid w:val="00102475"/>
    <w:rsid w:val="00111008"/>
    <w:rsid w:val="00116D63"/>
    <w:rsid w:val="00127DFD"/>
    <w:rsid w:val="00136526"/>
    <w:rsid w:val="00145EBF"/>
    <w:rsid w:val="00172220"/>
    <w:rsid w:val="00193613"/>
    <w:rsid w:val="001941AD"/>
    <w:rsid w:val="001A24F7"/>
    <w:rsid w:val="001C3454"/>
    <w:rsid w:val="001E45C8"/>
    <w:rsid w:val="00200F5E"/>
    <w:rsid w:val="00216ACB"/>
    <w:rsid w:val="00222265"/>
    <w:rsid w:val="00226B4B"/>
    <w:rsid w:val="00236869"/>
    <w:rsid w:val="00244CE2"/>
    <w:rsid w:val="002520F1"/>
    <w:rsid w:val="00263491"/>
    <w:rsid w:val="002645A1"/>
    <w:rsid w:val="00277964"/>
    <w:rsid w:val="00282BA2"/>
    <w:rsid w:val="002865BE"/>
    <w:rsid w:val="002953A4"/>
    <w:rsid w:val="002B5C1C"/>
    <w:rsid w:val="002E1DF7"/>
    <w:rsid w:val="002F2717"/>
    <w:rsid w:val="0030460E"/>
    <w:rsid w:val="0030659F"/>
    <w:rsid w:val="003066FC"/>
    <w:rsid w:val="0032685C"/>
    <w:rsid w:val="003356B4"/>
    <w:rsid w:val="00335C53"/>
    <w:rsid w:val="00352206"/>
    <w:rsid w:val="00363B80"/>
    <w:rsid w:val="00365A5B"/>
    <w:rsid w:val="00381595"/>
    <w:rsid w:val="003858FB"/>
    <w:rsid w:val="0039788D"/>
    <w:rsid w:val="003B787C"/>
    <w:rsid w:val="003C3232"/>
    <w:rsid w:val="003C79BE"/>
    <w:rsid w:val="003D5847"/>
    <w:rsid w:val="003E0366"/>
    <w:rsid w:val="003F1624"/>
    <w:rsid w:val="00413531"/>
    <w:rsid w:val="004270F1"/>
    <w:rsid w:val="004401F3"/>
    <w:rsid w:val="00446E66"/>
    <w:rsid w:val="00464E5A"/>
    <w:rsid w:val="004821A5"/>
    <w:rsid w:val="00491CF4"/>
    <w:rsid w:val="00493E72"/>
    <w:rsid w:val="004D0A1F"/>
    <w:rsid w:val="004D44FE"/>
    <w:rsid w:val="004F4493"/>
    <w:rsid w:val="00526052"/>
    <w:rsid w:val="005331C8"/>
    <w:rsid w:val="00541C4A"/>
    <w:rsid w:val="00544162"/>
    <w:rsid w:val="0055006A"/>
    <w:rsid w:val="00550F58"/>
    <w:rsid w:val="00564D6E"/>
    <w:rsid w:val="005A68F2"/>
    <w:rsid w:val="005C25CF"/>
    <w:rsid w:val="005C2A7F"/>
    <w:rsid w:val="005D0455"/>
    <w:rsid w:val="005D12B5"/>
    <w:rsid w:val="005E7661"/>
    <w:rsid w:val="00620F82"/>
    <w:rsid w:val="00627D2E"/>
    <w:rsid w:val="006747E8"/>
    <w:rsid w:val="00675F11"/>
    <w:rsid w:val="00682D56"/>
    <w:rsid w:val="006869BF"/>
    <w:rsid w:val="006971F3"/>
    <w:rsid w:val="006A4704"/>
    <w:rsid w:val="006C0210"/>
    <w:rsid w:val="006F5179"/>
    <w:rsid w:val="00713DFD"/>
    <w:rsid w:val="007219E0"/>
    <w:rsid w:val="00724976"/>
    <w:rsid w:val="0074795F"/>
    <w:rsid w:val="0076036C"/>
    <w:rsid w:val="007935C8"/>
    <w:rsid w:val="007A4D0C"/>
    <w:rsid w:val="007C3595"/>
    <w:rsid w:val="007C3830"/>
    <w:rsid w:val="007C4252"/>
    <w:rsid w:val="007D543F"/>
    <w:rsid w:val="007E3556"/>
    <w:rsid w:val="008007DC"/>
    <w:rsid w:val="00800DDE"/>
    <w:rsid w:val="00810584"/>
    <w:rsid w:val="008110F1"/>
    <w:rsid w:val="00817104"/>
    <w:rsid w:val="00834D32"/>
    <w:rsid w:val="00861EAE"/>
    <w:rsid w:val="00891596"/>
    <w:rsid w:val="00895AB6"/>
    <w:rsid w:val="008A19B3"/>
    <w:rsid w:val="008B20F6"/>
    <w:rsid w:val="008D6633"/>
    <w:rsid w:val="0091096F"/>
    <w:rsid w:val="00915215"/>
    <w:rsid w:val="0093323A"/>
    <w:rsid w:val="00937EE8"/>
    <w:rsid w:val="00944A2B"/>
    <w:rsid w:val="0097014B"/>
    <w:rsid w:val="00993E5F"/>
    <w:rsid w:val="009A0C6E"/>
    <w:rsid w:val="009A44B4"/>
    <w:rsid w:val="009A585D"/>
    <w:rsid w:val="009A5FF4"/>
    <w:rsid w:val="009B1C91"/>
    <w:rsid w:val="009C286E"/>
    <w:rsid w:val="009E3B1A"/>
    <w:rsid w:val="009F0EA3"/>
    <w:rsid w:val="00A148D1"/>
    <w:rsid w:val="00A159BD"/>
    <w:rsid w:val="00A21B50"/>
    <w:rsid w:val="00A36502"/>
    <w:rsid w:val="00A62FC4"/>
    <w:rsid w:val="00A64A2E"/>
    <w:rsid w:val="00A711F1"/>
    <w:rsid w:val="00A8165A"/>
    <w:rsid w:val="00A81E2C"/>
    <w:rsid w:val="00AA20A3"/>
    <w:rsid w:val="00AC7B37"/>
    <w:rsid w:val="00AD152E"/>
    <w:rsid w:val="00B0763A"/>
    <w:rsid w:val="00B1532D"/>
    <w:rsid w:val="00B23D39"/>
    <w:rsid w:val="00B250F3"/>
    <w:rsid w:val="00B505D9"/>
    <w:rsid w:val="00B803B1"/>
    <w:rsid w:val="00B86B4C"/>
    <w:rsid w:val="00B9341A"/>
    <w:rsid w:val="00B96280"/>
    <w:rsid w:val="00BB42D2"/>
    <w:rsid w:val="00BB6136"/>
    <w:rsid w:val="00BE178A"/>
    <w:rsid w:val="00BF1A1A"/>
    <w:rsid w:val="00BF2454"/>
    <w:rsid w:val="00C21802"/>
    <w:rsid w:val="00C21A21"/>
    <w:rsid w:val="00C226D0"/>
    <w:rsid w:val="00C302FD"/>
    <w:rsid w:val="00C407E7"/>
    <w:rsid w:val="00C43F87"/>
    <w:rsid w:val="00C638D3"/>
    <w:rsid w:val="00C71B79"/>
    <w:rsid w:val="00C73058"/>
    <w:rsid w:val="00C77334"/>
    <w:rsid w:val="00C9107F"/>
    <w:rsid w:val="00CA5D92"/>
    <w:rsid w:val="00CA67A3"/>
    <w:rsid w:val="00CB10BF"/>
    <w:rsid w:val="00CC1F13"/>
    <w:rsid w:val="00CC2C6A"/>
    <w:rsid w:val="00CC5717"/>
    <w:rsid w:val="00CC7D1D"/>
    <w:rsid w:val="00CD4AED"/>
    <w:rsid w:val="00CD5CF6"/>
    <w:rsid w:val="00CE63E4"/>
    <w:rsid w:val="00D012AB"/>
    <w:rsid w:val="00D02778"/>
    <w:rsid w:val="00D40A64"/>
    <w:rsid w:val="00D53D0C"/>
    <w:rsid w:val="00D6029E"/>
    <w:rsid w:val="00D85375"/>
    <w:rsid w:val="00DA78AF"/>
    <w:rsid w:val="00DC5AB2"/>
    <w:rsid w:val="00DE2714"/>
    <w:rsid w:val="00DF51B5"/>
    <w:rsid w:val="00E17031"/>
    <w:rsid w:val="00E41B58"/>
    <w:rsid w:val="00E450FD"/>
    <w:rsid w:val="00E653F1"/>
    <w:rsid w:val="00E7000D"/>
    <w:rsid w:val="00E939FB"/>
    <w:rsid w:val="00EB2A5D"/>
    <w:rsid w:val="00ED4190"/>
    <w:rsid w:val="00F00826"/>
    <w:rsid w:val="00F07F8C"/>
    <w:rsid w:val="00F10AD9"/>
    <w:rsid w:val="00F17AEB"/>
    <w:rsid w:val="00F266C3"/>
    <w:rsid w:val="00F31E3C"/>
    <w:rsid w:val="00F32409"/>
    <w:rsid w:val="00F42732"/>
    <w:rsid w:val="00F44C9E"/>
    <w:rsid w:val="00F65342"/>
    <w:rsid w:val="00F8797C"/>
    <w:rsid w:val="00F91F97"/>
    <w:rsid w:val="00FA0AAD"/>
    <w:rsid w:val="00FC32DD"/>
    <w:rsid w:val="00FF6704"/>
    <w:rsid w:val="01830C8E"/>
    <w:rsid w:val="024B8A07"/>
    <w:rsid w:val="03037F55"/>
    <w:rsid w:val="03D61976"/>
    <w:rsid w:val="059586FF"/>
    <w:rsid w:val="064E758A"/>
    <w:rsid w:val="0666416F"/>
    <w:rsid w:val="06BFC379"/>
    <w:rsid w:val="06D3B399"/>
    <w:rsid w:val="06E06CA4"/>
    <w:rsid w:val="07F08A55"/>
    <w:rsid w:val="07F86323"/>
    <w:rsid w:val="085163CD"/>
    <w:rsid w:val="085B93DA"/>
    <w:rsid w:val="0865799E"/>
    <w:rsid w:val="08719B1B"/>
    <w:rsid w:val="09731B98"/>
    <w:rsid w:val="09D350EC"/>
    <w:rsid w:val="0B82261B"/>
    <w:rsid w:val="0B93349C"/>
    <w:rsid w:val="0BF53321"/>
    <w:rsid w:val="0C6FBDD3"/>
    <w:rsid w:val="0C7F5385"/>
    <w:rsid w:val="0D300885"/>
    <w:rsid w:val="0DAB17BB"/>
    <w:rsid w:val="0E5C1E46"/>
    <w:rsid w:val="0E67F5CD"/>
    <w:rsid w:val="0EE8B880"/>
    <w:rsid w:val="0F106E42"/>
    <w:rsid w:val="10090C2B"/>
    <w:rsid w:val="10150AAB"/>
    <w:rsid w:val="11226D77"/>
    <w:rsid w:val="118C5F3B"/>
    <w:rsid w:val="11A2A987"/>
    <w:rsid w:val="11E52B71"/>
    <w:rsid w:val="1215DC06"/>
    <w:rsid w:val="1243B9FC"/>
    <w:rsid w:val="127A1062"/>
    <w:rsid w:val="12B2E49E"/>
    <w:rsid w:val="12C780BC"/>
    <w:rsid w:val="1341B101"/>
    <w:rsid w:val="1350C101"/>
    <w:rsid w:val="13DF8A5D"/>
    <w:rsid w:val="145E5037"/>
    <w:rsid w:val="14894808"/>
    <w:rsid w:val="14F70AB5"/>
    <w:rsid w:val="153738B0"/>
    <w:rsid w:val="1668A1A0"/>
    <w:rsid w:val="167B791F"/>
    <w:rsid w:val="168F204F"/>
    <w:rsid w:val="16DDD4C9"/>
    <w:rsid w:val="171B197C"/>
    <w:rsid w:val="173A63A0"/>
    <w:rsid w:val="1926F869"/>
    <w:rsid w:val="19DADB7C"/>
    <w:rsid w:val="19F78BEE"/>
    <w:rsid w:val="1A15758B"/>
    <w:rsid w:val="1A3843B8"/>
    <w:rsid w:val="1B04486B"/>
    <w:rsid w:val="1B333155"/>
    <w:rsid w:val="1C9D1B59"/>
    <w:rsid w:val="1DB32641"/>
    <w:rsid w:val="1E09C567"/>
    <w:rsid w:val="1E31A123"/>
    <w:rsid w:val="1E7B979C"/>
    <w:rsid w:val="1FF8B44D"/>
    <w:rsid w:val="2122EA2F"/>
    <w:rsid w:val="219A3B92"/>
    <w:rsid w:val="21F2FA5C"/>
    <w:rsid w:val="23F8AE17"/>
    <w:rsid w:val="23FCD85B"/>
    <w:rsid w:val="254F4B35"/>
    <w:rsid w:val="25790FE2"/>
    <w:rsid w:val="265B2934"/>
    <w:rsid w:val="28118B5F"/>
    <w:rsid w:val="28703FC8"/>
    <w:rsid w:val="28B5200B"/>
    <w:rsid w:val="296C5BC8"/>
    <w:rsid w:val="297C1933"/>
    <w:rsid w:val="2996D2D3"/>
    <w:rsid w:val="29E25BF2"/>
    <w:rsid w:val="2A75CB95"/>
    <w:rsid w:val="2A7880EC"/>
    <w:rsid w:val="2A8A674D"/>
    <w:rsid w:val="2BC4992D"/>
    <w:rsid w:val="2C8AA674"/>
    <w:rsid w:val="2C946B75"/>
    <w:rsid w:val="2DFB6D74"/>
    <w:rsid w:val="2E3DD4AD"/>
    <w:rsid w:val="2F51EF54"/>
    <w:rsid w:val="2F958CAF"/>
    <w:rsid w:val="2FCC0C37"/>
    <w:rsid w:val="3126C0F5"/>
    <w:rsid w:val="31E70956"/>
    <w:rsid w:val="3317E1F0"/>
    <w:rsid w:val="337ED98B"/>
    <w:rsid w:val="33E8E72D"/>
    <w:rsid w:val="3412478B"/>
    <w:rsid w:val="35379FA4"/>
    <w:rsid w:val="35BCE3D0"/>
    <w:rsid w:val="3666B2AC"/>
    <w:rsid w:val="3843ECB2"/>
    <w:rsid w:val="38E1B0F8"/>
    <w:rsid w:val="399FDEFE"/>
    <w:rsid w:val="3A123D0C"/>
    <w:rsid w:val="3A9054F3"/>
    <w:rsid w:val="3B1C57B5"/>
    <w:rsid w:val="3BB1F0C9"/>
    <w:rsid w:val="3C32629D"/>
    <w:rsid w:val="3CBF5395"/>
    <w:rsid w:val="3DB73193"/>
    <w:rsid w:val="3F0D1511"/>
    <w:rsid w:val="3F697CFA"/>
    <w:rsid w:val="3F8CE947"/>
    <w:rsid w:val="4105D3C0"/>
    <w:rsid w:val="418F8AB0"/>
    <w:rsid w:val="41B7084A"/>
    <w:rsid w:val="41FB66B8"/>
    <w:rsid w:val="4249449D"/>
    <w:rsid w:val="43EACA74"/>
    <w:rsid w:val="445A2F6B"/>
    <w:rsid w:val="446523E8"/>
    <w:rsid w:val="44A13618"/>
    <w:rsid w:val="45E0C8AA"/>
    <w:rsid w:val="45EC7D5C"/>
    <w:rsid w:val="462C1568"/>
    <w:rsid w:val="46639FAE"/>
    <w:rsid w:val="46A29E7F"/>
    <w:rsid w:val="46BB5D9D"/>
    <w:rsid w:val="479B03B5"/>
    <w:rsid w:val="47D343D2"/>
    <w:rsid w:val="491295E2"/>
    <w:rsid w:val="495FFEC6"/>
    <w:rsid w:val="49F51D03"/>
    <w:rsid w:val="4A4F3CFB"/>
    <w:rsid w:val="4AB1FFBB"/>
    <w:rsid w:val="4C4A36A4"/>
    <w:rsid w:val="4C7A8AF2"/>
    <w:rsid w:val="4ED4167A"/>
    <w:rsid w:val="4F3271DC"/>
    <w:rsid w:val="50FC7CB4"/>
    <w:rsid w:val="51518ACC"/>
    <w:rsid w:val="5154FBDB"/>
    <w:rsid w:val="5190822C"/>
    <w:rsid w:val="527D5A41"/>
    <w:rsid w:val="52B97828"/>
    <w:rsid w:val="535EA24C"/>
    <w:rsid w:val="53CFD630"/>
    <w:rsid w:val="546319E1"/>
    <w:rsid w:val="548550A7"/>
    <w:rsid w:val="54FE5216"/>
    <w:rsid w:val="5527F599"/>
    <w:rsid w:val="55F118EA"/>
    <w:rsid w:val="569D1AC9"/>
    <w:rsid w:val="5809A974"/>
    <w:rsid w:val="58454806"/>
    <w:rsid w:val="592B1691"/>
    <w:rsid w:val="599CF4D7"/>
    <w:rsid w:val="5A945C44"/>
    <w:rsid w:val="5BE485CA"/>
    <w:rsid w:val="5C920E6A"/>
    <w:rsid w:val="5CC1DBE0"/>
    <w:rsid w:val="5DAFC7A7"/>
    <w:rsid w:val="5DBDB7FB"/>
    <w:rsid w:val="5E2C9DFB"/>
    <w:rsid w:val="5F4B9808"/>
    <w:rsid w:val="5FED519A"/>
    <w:rsid w:val="60D79370"/>
    <w:rsid w:val="60E76869"/>
    <w:rsid w:val="61A720C8"/>
    <w:rsid w:val="6251805C"/>
    <w:rsid w:val="629BEA72"/>
    <w:rsid w:val="640B0CC8"/>
    <w:rsid w:val="641F092B"/>
    <w:rsid w:val="647122F2"/>
    <w:rsid w:val="65A1835B"/>
    <w:rsid w:val="65AE1596"/>
    <w:rsid w:val="667B77DF"/>
    <w:rsid w:val="66AE9C7F"/>
    <w:rsid w:val="67C7D92D"/>
    <w:rsid w:val="67E0BD4F"/>
    <w:rsid w:val="68AE1AD7"/>
    <w:rsid w:val="696215F7"/>
    <w:rsid w:val="699BBBC4"/>
    <w:rsid w:val="6A0D9A7D"/>
    <w:rsid w:val="6A62F387"/>
    <w:rsid w:val="6A7BF444"/>
    <w:rsid w:val="6B8175F7"/>
    <w:rsid w:val="6BED91F5"/>
    <w:rsid w:val="6C270158"/>
    <w:rsid w:val="6C320896"/>
    <w:rsid w:val="6D5118CE"/>
    <w:rsid w:val="6D818BFA"/>
    <w:rsid w:val="6FE3C142"/>
    <w:rsid w:val="70BFEA41"/>
    <w:rsid w:val="70FB93F5"/>
    <w:rsid w:val="734DF32A"/>
    <w:rsid w:val="73D42085"/>
    <w:rsid w:val="758C9DDF"/>
    <w:rsid w:val="78C73CB9"/>
    <w:rsid w:val="7A84F240"/>
    <w:rsid w:val="7A91E439"/>
    <w:rsid w:val="7ABF185F"/>
    <w:rsid w:val="7B1CCB1E"/>
    <w:rsid w:val="7B6780D7"/>
    <w:rsid w:val="7B8560FE"/>
    <w:rsid w:val="7B9D4060"/>
    <w:rsid w:val="7D0E157A"/>
    <w:rsid w:val="7D403DFF"/>
    <w:rsid w:val="7DE5D87A"/>
    <w:rsid w:val="7F3B6DAB"/>
    <w:rsid w:val="7F3E52F6"/>
    <w:rsid w:val="7F5FEB47"/>
    <w:rsid w:val="7FED2880"/>
    <w:rsid w:val="7FFD9F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BD8B5"/>
  <w15:chartTrackingRefBased/>
  <w15:docId w15:val="{3C4EA7F1-0B91-44C1-AEC6-B227F8B6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830"/>
    <w:rPr>
      <w:sz w:val="24"/>
      <w:szCs w:val="24"/>
      <w:lang w:val="en-US" w:eastAsia="en-US"/>
    </w:rPr>
  </w:style>
  <w:style w:type="paragraph" w:styleId="Titre1">
    <w:name w:val="heading 1"/>
    <w:basedOn w:val="Normal"/>
    <w:next w:val="Normal"/>
    <w:qFormat/>
    <w:rsid w:val="007C3830"/>
    <w:pPr>
      <w:keepNext/>
      <w:jc w:val="center"/>
      <w:outlineLvl w:val="0"/>
    </w:pPr>
    <w:rPr>
      <w:rFonts w:ascii="Arial" w:hAnsi="Arial" w:cs="Arial"/>
      <w:b/>
      <w:sz w:val="20"/>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C3830"/>
    <w:pPr>
      <w:tabs>
        <w:tab w:val="left" w:pos="2846"/>
      </w:tabs>
      <w:suppressAutoHyphens/>
      <w:spacing w:after="120"/>
    </w:pPr>
    <w:rPr>
      <w:rFonts w:ascii="Arial" w:hAnsi="Arial"/>
      <w:sz w:val="22"/>
      <w:szCs w:val="20"/>
      <w:lang w:val="de-DE" w:eastAsia="de-DE"/>
    </w:rPr>
  </w:style>
  <w:style w:type="paragraph" w:customStyle="1" w:styleId="Sprechblasentext1">
    <w:name w:val="Sprechblasentext1"/>
    <w:basedOn w:val="Normal"/>
    <w:semiHidden/>
    <w:rsid w:val="007C3830"/>
    <w:rPr>
      <w:rFonts w:ascii="Tahoma" w:hAnsi="Tahoma" w:cs="Tahoma"/>
      <w:sz w:val="16"/>
      <w:szCs w:val="16"/>
    </w:rPr>
  </w:style>
  <w:style w:type="paragraph" w:styleId="En-tte">
    <w:name w:val="header"/>
    <w:basedOn w:val="Normal"/>
    <w:rsid w:val="007C3830"/>
    <w:pPr>
      <w:tabs>
        <w:tab w:val="center" w:pos="4320"/>
        <w:tab w:val="right" w:pos="8640"/>
      </w:tabs>
    </w:pPr>
  </w:style>
  <w:style w:type="paragraph" w:styleId="Pieddepage">
    <w:name w:val="footer"/>
    <w:basedOn w:val="Normal"/>
    <w:link w:val="PieddepageCar"/>
    <w:uiPriority w:val="99"/>
    <w:rsid w:val="007C3830"/>
    <w:pPr>
      <w:tabs>
        <w:tab w:val="center" w:pos="4320"/>
        <w:tab w:val="right" w:pos="8640"/>
      </w:tabs>
    </w:pPr>
  </w:style>
  <w:style w:type="character" w:styleId="Numrodepage">
    <w:name w:val="page number"/>
    <w:basedOn w:val="Policepardfaut"/>
    <w:rsid w:val="007C3830"/>
  </w:style>
  <w:style w:type="character" w:customStyle="1" w:styleId="PieddepageCar">
    <w:name w:val="Pied de page Car"/>
    <w:link w:val="Pieddepage"/>
    <w:uiPriority w:val="99"/>
    <w:rsid w:val="001941AD"/>
    <w:rPr>
      <w:sz w:val="24"/>
      <w:szCs w:val="24"/>
      <w:lang w:val="en-US" w:eastAsia="en-US"/>
    </w:rPr>
  </w:style>
  <w:style w:type="paragraph" w:styleId="Textedebulles">
    <w:name w:val="Balloon Text"/>
    <w:basedOn w:val="Normal"/>
    <w:link w:val="TextedebullesCar"/>
    <w:rsid w:val="00127DFD"/>
    <w:rPr>
      <w:rFonts w:ascii="Segoe UI" w:hAnsi="Segoe UI" w:cs="Segoe UI"/>
      <w:sz w:val="18"/>
      <w:szCs w:val="18"/>
    </w:rPr>
  </w:style>
  <w:style w:type="character" w:customStyle="1" w:styleId="TextedebullesCar">
    <w:name w:val="Texte de bulles Car"/>
    <w:basedOn w:val="Policepardfaut"/>
    <w:link w:val="Textedebulles"/>
    <w:rsid w:val="00127DFD"/>
    <w:rPr>
      <w:rFonts w:ascii="Segoe UI" w:hAnsi="Segoe UI" w:cs="Segoe UI"/>
      <w:sz w:val="18"/>
      <w:szCs w:val="18"/>
      <w:lang w:val="en-US" w:eastAsia="en-US"/>
    </w:rPr>
  </w:style>
  <w:style w:type="table" w:styleId="Grilledutableau">
    <w:name w:val="Table Grid"/>
    <w:basedOn w:val="TableauNormal"/>
    <w:rsid w:val="00C2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6052"/>
    <w:pPr>
      <w:ind w:left="720"/>
      <w:contextualSpacing/>
    </w:pPr>
  </w:style>
  <w:style w:type="character" w:customStyle="1" w:styleId="apple-style-span">
    <w:name w:val="apple-style-span"/>
    <w:rsid w:val="00526052"/>
  </w:style>
  <w:style w:type="character" w:customStyle="1" w:styleId="CorpsdetexteCar">
    <w:name w:val="Corps de texte Car"/>
    <w:basedOn w:val="Policepardfaut"/>
    <w:link w:val="Corpsdetexte"/>
    <w:rsid w:val="00B250F3"/>
    <w:rPr>
      <w:rFonts w:ascii="Arial" w:hAnsi="Arial"/>
      <w:sz w:val="22"/>
      <w:lang w:val="de-DE" w:eastAsia="de-DE"/>
    </w:rPr>
  </w:style>
  <w:style w:type="paragraph" w:customStyle="1" w:styleId="Default">
    <w:name w:val="Default"/>
    <w:rsid w:val="00AA20A3"/>
    <w:pPr>
      <w:autoSpaceDE w:val="0"/>
      <w:autoSpaceDN w:val="0"/>
      <w:adjustRightInd w:val="0"/>
    </w:pPr>
    <w:rPr>
      <w:rFonts w:ascii="Arial" w:hAnsi="Arial" w:cs="Arial"/>
      <w:color w:val="000000"/>
      <w:sz w:val="24"/>
      <w:szCs w:val="24"/>
      <w:lang w:val="de-DE"/>
    </w:rPr>
  </w:style>
  <w:style w:type="paragraph" w:styleId="Retraitcorpsdetexte">
    <w:name w:val="Body Text Indent"/>
    <w:basedOn w:val="Normal"/>
    <w:link w:val="RetraitcorpsdetexteCar"/>
    <w:rsid w:val="00C77334"/>
    <w:pPr>
      <w:spacing w:line="360" w:lineRule="auto"/>
      <w:ind w:left="705" w:hanging="705"/>
    </w:pPr>
    <w:rPr>
      <w:sz w:val="26"/>
      <w:szCs w:val="20"/>
      <w:lang w:val="de-DE"/>
    </w:rPr>
  </w:style>
  <w:style w:type="character" w:customStyle="1" w:styleId="RetraitcorpsdetexteCar">
    <w:name w:val="Retrait corps de texte Car"/>
    <w:basedOn w:val="Policepardfaut"/>
    <w:link w:val="Retraitcorpsdetexte"/>
    <w:rsid w:val="00C77334"/>
    <w:rPr>
      <w:sz w:val="26"/>
      <w:lang w:val="de-DE" w:eastAsia="en-US"/>
    </w:rPr>
  </w:style>
  <w:style w:type="paragraph" w:customStyle="1" w:styleId="TextkrperEinrckung">
    <w:name w:val="Textkörper Einrückung"/>
    <w:basedOn w:val="Corpsdetexte"/>
    <w:rsid w:val="00C77334"/>
    <w:pPr>
      <w:ind w:left="283"/>
    </w:pPr>
  </w:style>
  <w:style w:type="numbering" w:customStyle="1" w:styleId="Formatvorlage1">
    <w:name w:val="Formatvorlage1"/>
    <w:uiPriority w:val="99"/>
    <w:rsid w:val="00CC7D1D"/>
    <w:pPr>
      <w:numPr>
        <w:numId w:val="25"/>
      </w:numPr>
    </w:pPr>
  </w:style>
  <w:style w:type="numbering" w:customStyle="1" w:styleId="FormatvorlagePH">
    <w:name w:val="FormatvorlagePH"/>
    <w:uiPriority w:val="99"/>
    <w:rsid w:val="00CC7D1D"/>
    <w:pPr>
      <w:numPr>
        <w:numId w:val="29"/>
      </w:numPr>
    </w:pPr>
  </w:style>
  <w:style w:type="paragraph" w:styleId="NormalWeb">
    <w:name w:val="Normal (Web)"/>
    <w:basedOn w:val="Normal"/>
    <w:uiPriority w:val="99"/>
    <w:unhideWhenUsed/>
    <w:rsid w:val="00915215"/>
    <w:pPr>
      <w:spacing w:before="100" w:beforeAutospacing="1" w:after="100" w:afterAutospacing="1"/>
    </w:pPr>
    <w:rPr>
      <w:lang w:val="en-IN" w:eastAsia="en-IN"/>
    </w:rPr>
  </w:style>
  <w:style w:type="character" w:customStyle="1" w:styleId="ui-provider">
    <w:name w:val="ui-provider"/>
    <w:basedOn w:val="Policepardfaut"/>
    <w:rsid w:val="00193613"/>
  </w:style>
  <w:style w:type="paragraph" w:styleId="Rvision">
    <w:name w:val="Revision"/>
    <w:hidden/>
    <w:uiPriority w:val="99"/>
    <w:semiHidden/>
    <w:rsid w:val="00216ACB"/>
    <w:rPr>
      <w:sz w:val="24"/>
      <w:szCs w:val="24"/>
      <w:lang w:val="en-US" w:eastAsia="en-US"/>
    </w:rPr>
  </w:style>
  <w:style w:type="character" w:styleId="Marquedecommentaire">
    <w:name w:val="annotation reference"/>
    <w:basedOn w:val="Policepardfaut"/>
    <w:rsid w:val="00111008"/>
    <w:rPr>
      <w:sz w:val="16"/>
      <w:szCs w:val="16"/>
    </w:rPr>
  </w:style>
  <w:style w:type="paragraph" w:styleId="Commentaire">
    <w:name w:val="annotation text"/>
    <w:basedOn w:val="Normal"/>
    <w:link w:val="CommentaireCar"/>
    <w:rsid w:val="00111008"/>
    <w:rPr>
      <w:sz w:val="20"/>
      <w:szCs w:val="20"/>
    </w:rPr>
  </w:style>
  <w:style w:type="character" w:customStyle="1" w:styleId="CommentaireCar">
    <w:name w:val="Commentaire Car"/>
    <w:basedOn w:val="Policepardfaut"/>
    <w:link w:val="Commentaire"/>
    <w:rsid w:val="00111008"/>
    <w:rPr>
      <w:lang w:val="en-US" w:eastAsia="en-US"/>
    </w:rPr>
  </w:style>
  <w:style w:type="paragraph" w:styleId="Objetducommentaire">
    <w:name w:val="annotation subject"/>
    <w:basedOn w:val="Commentaire"/>
    <w:next w:val="Commentaire"/>
    <w:link w:val="ObjetducommentaireCar"/>
    <w:rsid w:val="00111008"/>
    <w:rPr>
      <w:b/>
      <w:bCs/>
    </w:rPr>
  </w:style>
  <w:style w:type="character" w:customStyle="1" w:styleId="ObjetducommentaireCar">
    <w:name w:val="Objet du commentaire Car"/>
    <w:basedOn w:val="CommentaireCar"/>
    <w:link w:val="Objetducommentaire"/>
    <w:rsid w:val="001110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6129">
      <w:bodyDiv w:val="1"/>
      <w:marLeft w:val="0"/>
      <w:marRight w:val="0"/>
      <w:marTop w:val="0"/>
      <w:marBottom w:val="0"/>
      <w:divBdr>
        <w:top w:val="none" w:sz="0" w:space="0" w:color="auto"/>
        <w:left w:val="none" w:sz="0" w:space="0" w:color="auto"/>
        <w:bottom w:val="none" w:sz="0" w:space="0" w:color="auto"/>
        <w:right w:val="none" w:sz="0" w:space="0" w:color="auto"/>
      </w:divBdr>
    </w:div>
    <w:div w:id="408355192">
      <w:bodyDiv w:val="1"/>
      <w:marLeft w:val="0"/>
      <w:marRight w:val="0"/>
      <w:marTop w:val="0"/>
      <w:marBottom w:val="0"/>
      <w:divBdr>
        <w:top w:val="none" w:sz="0" w:space="0" w:color="auto"/>
        <w:left w:val="none" w:sz="0" w:space="0" w:color="auto"/>
        <w:bottom w:val="none" w:sz="0" w:space="0" w:color="auto"/>
        <w:right w:val="none" w:sz="0" w:space="0" w:color="auto"/>
      </w:divBdr>
    </w:div>
    <w:div w:id="1691955813">
      <w:bodyDiv w:val="1"/>
      <w:marLeft w:val="0"/>
      <w:marRight w:val="0"/>
      <w:marTop w:val="0"/>
      <w:marBottom w:val="0"/>
      <w:divBdr>
        <w:top w:val="none" w:sz="0" w:space="0" w:color="auto"/>
        <w:left w:val="none" w:sz="0" w:space="0" w:color="auto"/>
        <w:bottom w:val="none" w:sz="0" w:space="0" w:color="auto"/>
        <w:right w:val="none" w:sz="0" w:space="0" w:color="auto"/>
      </w:divBdr>
    </w:div>
    <w:div w:id="17768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stahlstreffing\Lokale%20Einstellungen\Temporary%20Internet%20Files\Content.Outlook\BNFTS0CV\SMR_Confidentiality%20Agreement_mutual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63C4CE8F81B49A205FACD12CF8C76" ma:contentTypeVersion="11" ma:contentTypeDescription="Create a new document." ma:contentTypeScope="" ma:versionID="6373cd563d7d3cd98fd702738e1c1207">
  <xsd:schema xmlns:xsd="http://www.w3.org/2001/XMLSchema" xmlns:xs="http://www.w3.org/2001/XMLSchema" xmlns:p="http://schemas.microsoft.com/office/2006/metadata/properties" xmlns:ns2="708c1765-e409-481f-9f4e-5ad981b0bf54" xmlns:ns3="fb94b74a-0bc7-4f4e-b4f7-c86e835a0835" targetNamespace="http://schemas.microsoft.com/office/2006/metadata/properties" ma:root="true" ma:fieldsID="9b672f52c33676ccc906ca769a807575" ns2:_="" ns3:_="">
    <xsd:import namespace="708c1765-e409-481f-9f4e-5ad981b0bf54"/>
    <xsd:import namespace="fb94b74a-0bc7-4f4e-b4f7-c86e835a08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c1765-e409-481f-9f4e-5ad981b0b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4b74a-0bc7-4f4e-b4f7-c86e835a08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9B730-0387-42E0-8B40-7B552B72C2F1}">
  <ds:schemaRefs>
    <ds:schemaRef ds:uri="http://schemas.microsoft.com/sharepoint/v3/contenttype/forms"/>
  </ds:schemaRefs>
</ds:datastoreItem>
</file>

<file path=customXml/itemProps2.xml><?xml version="1.0" encoding="utf-8"?>
<ds:datastoreItem xmlns:ds="http://schemas.openxmlformats.org/officeDocument/2006/customXml" ds:itemID="{A5CB45B9-2988-4F86-97DA-45CB0800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c1765-e409-481f-9f4e-5ad981b0bf54"/>
    <ds:schemaRef ds:uri="fb94b74a-0bc7-4f4e-b4f7-c86e835a0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74F3B-59B8-477D-808B-A7CF9508F606}">
  <ds:schemaRefs>
    <ds:schemaRef ds:uri="http://schemas.openxmlformats.org/officeDocument/2006/bibliography"/>
  </ds:schemaRefs>
</ds:datastoreItem>
</file>

<file path=customXml/itemProps4.xml><?xml version="1.0" encoding="utf-8"?>
<ds:datastoreItem xmlns:ds="http://schemas.openxmlformats.org/officeDocument/2006/customXml" ds:itemID="{8F7C17D2-D616-4D86-BA3C-1F04141488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eba264f-c185-4cde-af8a-0624b2b30317}" enabled="0" method="" siteId="{0eba264f-c185-4cde-af8a-0624b2b30317}" removed="1"/>
</clbl:labelList>
</file>

<file path=docProps/app.xml><?xml version="1.0" encoding="utf-8"?>
<Properties xmlns="http://schemas.openxmlformats.org/officeDocument/2006/extended-properties" xmlns:vt="http://schemas.openxmlformats.org/officeDocument/2006/docPropsVTypes">
  <Template>SMR_Confidentiality Agreement_mutual_english</Template>
  <TotalTime>0</TotalTime>
  <Pages>6</Pages>
  <Words>2204</Words>
  <Characters>12128</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pstahlstreffing</dc:creator>
  <cp:keywords/>
  <dc:description/>
  <cp:lastModifiedBy>Thierry Blateyron</cp:lastModifiedBy>
  <cp:revision>2</cp:revision>
  <cp:lastPrinted>2019-04-10T09:02:00Z</cp:lastPrinted>
  <dcterms:created xsi:type="dcterms:W3CDTF">2025-07-11T12:47:00Z</dcterms:created>
  <dcterms:modified xsi:type="dcterms:W3CDTF">2025-07-11T12:47:00Z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0x01010075763C4CE8F81B49A205FACD12CF8C76</vt:lpwstr>
  </property>
</Properties>
</file>